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91DA88" w14:textId="77777777" w:rsidR="00D420AE" w:rsidRDefault="00D420AE" w:rsidP="00D420AE">
      <w:pPr>
        <w:pStyle w:val="Title"/>
        <w:pBdr>
          <w:top w:val="single" w:sz="4" w:space="0" w:color="auto" w:shadow="1"/>
          <w:left w:val="single" w:sz="4" w:space="4" w:color="auto" w:shadow="1"/>
          <w:bottom w:val="single" w:sz="4" w:space="1" w:color="auto" w:shadow="1"/>
          <w:right w:val="single" w:sz="4" w:space="4" w:color="auto" w:shadow="1"/>
        </w:pBdr>
        <w:rPr>
          <w:b/>
          <w:sz w:val="36"/>
        </w:rPr>
      </w:pPr>
      <w:r>
        <w:rPr>
          <w:rFonts w:ascii="Curlz MT" w:hAnsi="Curlz MT"/>
          <w:b/>
          <w:sz w:val="36"/>
        </w:rPr>
        <w:t>C</w:t>
      </w:r>
      <w:r>
        <w:rPr>
          <w:b/>
          <w:sz w:val="36"/>
          <w:vertAlign w:val="subscript"/>
        </w:rPr>
        <w:t>OLLEGE</w:t>
      </w:r>
      <w:r>
        <w:rPr>
          <w:b/>
          <w:sz w:val="36"/>
        </w:rPr>
        <w:t xml:space="preserve"> &amp; </w:t>
      </w:r>
      <w:r>
        <w:rPr>
          <w:rFonts w:ascii="Curlz MT" w:hAnsi="Curlz MT"/>
          <w:b/>
          <w:sz w:val="36"/>
        </w:rPr>
        <w:t>C</w:t>
      </w:r>
      <w:r>
        <w:rPr>
          <w:b/>
          <w:sz w:val="36"/>
          <w:vertAlign w:val="subscript"/>
        </w:rPr>
        <w:t>AREER</w:t>
      </w:r>
      <w:r>
        <w:rPr>
          <w:b/>
          <w:sz w:val="36"/>
        </w:rPr>
        <w:t xml:space="preserve"> </w:t>
      </w:r>
      <w:r>
        <w:rPr>
          <w:rFonts w:ascii="Curlz MT" w:hAnsi="Curlz MT"/>
          <w:b/>
          <w:sz w:val="36"/>
        </w:rPr>
        <w:t>C</w:t>
      </w:r>
      <w:r>
        <w:rPr>
          <w:b/>
          <w:sz w:val="36"/>
          <w:vertAlign w:val="subscript"/>
        </w:rPr>
        <w:t>ENTER</w:t>
      </w:r>
    </w:p>
    <w:p w14:paraId="477937BF" w14:textId="77777777" w:rsidR="00D420AE" w:rsidRDefault="00D420AE" w:rsidP="00D420AE">
      <w:pPr>
        <w:pStyle w:val="Title"/>
        <w:pBdr>
          <w:top w:val="single" w:sz="4" w:space="0" w:color="auto" w:shadow="1"/>
          <w:left w:val="single" w:sz="4" w:space="4" w:color="auto" w:shadow="1"/>
          <w:bottom w:val="single" w:sz="4" w:space="1" w:color="auto" w:shadow="1"/>
          <w:right w:val="single" w:sz="4" w:space="4" w:color="auto" w:shadow="1"/>
        </w:pBdr>
        <w:rPr>
          <w:b/>
          <w:sz w:val="22"/>
        </w:rPr>
      </w:pPr>
      <w:r>
        <w:rPr>
          <w:b/>
          <w:sz w:val="22"/>
        </w:rPr>
        <w:t>NEWTON SOUTH HIGH SCHOOL</w:t>
      </w:r>
    </w:p>
    <w:p w14:paraId="105C77E7" w14:textId="22F0B8CA" w:rsidR="00D420AE" w:rsidRDefault="00674DBE" w:rsidP="00D420AE">
      <w:pPr>
        <w:pStyle w:val="Title"/>
        <w:pBdr>
          <w:top w:val="single" w:sz="4" w:space="0" w:color="auto" w:shadow="1"/>
          <w:left w:val="single" w:sz="4" w:space="4" w:color="auto" w:shadow="1"/>
          <w:bottom w:val="single" w:sz="4" w:space="1" w:color="auto" w:shadow="1"/>
          <w:right w:val="single" w:sz="4" w:space="4" w:color="auto" w:shadow="1"/>
        </w:pBdr>
        <w:rPr>
          <w:sz w:val="24"/>
        </w:rPr>
      </w:pPr>
      <w:r>
        <w:rPr>
          <w:b/>
          <w:sz w:val="20"/>
        </w:rPr>
        <w:t>DECEMBER</w:t>
      </w:r>
      <w:r w:rsidR="00D420AE">
        <w:rPr>
          <w:b/>
          <w:sz w:val="20"/>
        </w:rPr>
        <w:t xml:space="preserve"> </w:t>
      </w:r>
      <w:r w:rsidR="00A914D8">
        <w:rPr>
          <w:b/>
          <w:sz w:val="20"/>
        </w:rPr>
        <w:t>2014</w:t>
      </w:r>
    </w:p>
    <w:p w14:paraId="02EEAB15" w14:textId="77777777" w:rsidR="00DA77E9" w:rsidRDefault="00DA77E9" w:rsidP="00D420AE">
      <w:pPr>
        <w:rPr>
          <w:rFonts w:ascii="Book Antiqua Bold Italic" w:hAnsi="Book Antiqua Bold Italic"/>
          <w:sz w:val="28"/>
        </w:rPr>
      </w:pPr>
    </w:p>
    <w:p w14:paraId="64FAE50E" w14:textId="77777777" w:rsidR="00D420AE" w:rsidRDefault="00D420AE" w:rsidP="00D420AE">
      <w:pPr>
        <w:pStyle w:val="Heading1"/>
        <w:rPr>
          <w:rFonts w:ascii="Times" w:hAnsi="Times"/>
          <w:sz w:val="24"/>
        </w:rPr>
      </w:pPr>
      <w:r>
        <w:rPr>
          <w:rFonts w:ascii="Times" w:hAnsi="Times"/>
          <w:sz w:val="24"/>
        </w:rPr>
        <w:t>SCHOLARSHIP BULLETIN #1</w:t>
      </w:r>
    </w:p>
    <w:p w14:paraId="1925FBB4" w14:textId="77777777" w:rsidR="00DA77E9" w:rsidRPr="00DA77E9" w:rsidRDefault="00DA77E9" w:rsidP="00DA77E9"/>
    <w:p w14:paraId="079BC122" w14:textId="765BDB5A" w:rsidR="00D420AE" w:rsidRPr="00252C60" w:rsidRDefault="003E651C" w:rsidP="00DA77E9">
      <w:pPr>
        <w:jc w:val="both"/>
        <w:rPr>
          <w:sz w:val="20"/>
        </w:rPr>
      </w:pPr>
      <w:r w:rsidRPr="00252C60">
        <w:rPr>
          <w:sz w:val="20"/>
        </w:rPr>
        <w:t xml:space="preserve">This is a list of scholarships for seniors only.  You can apply to as many as you want but pay attention to the </w:t>
      </w:r>
      <w:r w:rsidR="007D461E" w:rsidRPr="00252C60">
        <w:rPr>
          <w:sz w:val="20"/>
        </w:rPr>
        <w:t xml:space="preserve">criteria and </w:t>
      </w:r>
      <w:r w:rsidRPr="00252C60">
        <w:rPr>
          <w:sz w:val="20"/>
        </w:rPr>
        <w:t xml:space="preserve">deadlines.  </w:t>
      </w:r>
      <w:r w:rsidR="000D3D1D" w:rsidRPr="00252C60">
        <w:rPr>
          <w:b/>
          <w:i/>
          <w:sz w:val="20"/>
        </w:rPr>
        <w:t>UNLESS OTHERWISE SPECIFIED,</w:t>
      </w:r>
      <w:r w:rsidR="0058268E" w:rsidRPr="00252C60">
        <w:rPr>
          <w:b/>
          <w:i/>
          <w:sz w:val="20"/>
        </w:rPr>
        <w:t xml:space="preserve"> A</w:t>
      </w:r>
      <w:r w:rsidR="00D420AE" w:rsidRPr="00252C60">
        <w:rPr>
          <w:b/>
          <w:i/>
          <w:sz w:val="20"/>
        </w:rPr>
        <w:t>LL SCHOLARSHIPS ARE FOR ONE YEAR ONLY.</w:t>
      </w:r>
    </w:p>
    <w:p w14:paraId="7D4CF51D" w14:textId="77777777" w:rsidR="00D420AE" w:rsidRPr="00252C60" w:rsidRDefault="00D420AE" w:rsidP="00DA77E9">
      <w:pPr>
        <w:jc w:val="both"/>
      </w:pPr>
    </w:p>
    <w:p w14:paraId="4851CF17" w14:textId="77777777" w:rsidR="00252C60" w:rsidRDefault="00D420AE" w:rsidP="00252C60">
      <w:pPr>
        <w:pStyle w:val="BodyText"/>
        <w:jc w:val="both"/>
        <w:rPr>
          <w:rFonts w:ascii="Times" w:hAnsi="Times"/>
          <w:sz w:val="20"/>
        </w:rPr>
      </w:pPr>
      <w:r w:rsidRPr="00252C60">
        <w:rPr>
          <w:rFonts w:ascii="Times" w:hAnsi="Times"/>
          <w:sz w:val="20"/>
        </w:rPr>
        <w:t xml:space="preserve">The </w:t>
      </w:r>
      <w:r w:rsidR="006E6926" w:rsidRPr="00252C60">
        <w:rPr>
          <w:rFonts w:ascii="Times" w:hAnsi="Times"/>
          <w:b/>
          <w:sz w:val="20"/>
        </w:rPr>
        <w:t>ASA College Planning</w:t>
      </w:r>
      <w:r w:rsidRPr="00252C60">
        <w:rPr>
          <w:rFonts w:ascii="Times" w:hAnsi="Times"/>
          <w:b/>
          <w:sz w:val="20"/>
        </w:rPr>
        <w:t xml:space="preserve"> Center at the Boston Public Library </w:t>
      </w:r>
      <w:r w:rsidRPr="00252C60">
        <w:rPr>
          <w:rFonts w:ascii="Times" w:hAnsi="Times"/>
          <w:sz w:val="20"/>
        </w:rPr>
        <w:t xml:space="preserve">offers financial aid assistance, both information and help in filling out forms.  Call 1-877-332-4348 or visit the website at </w:t>
      </w:r>
      <w:hyperlink r:id="rId6" w:history="1">
        <w:r w:rsidR="006E6926" w:rsidRPr="00252C60">
          <w:rPr>
            <w:rStyle w:val="Hyperlink"/>
            <w:rFonts w:ascii="Times" w:hAnsi="Times"/>
            <w:sz w:val="20"/>
          </w:rPr>
          <w:t>www.asa.org</w:t>
        </w:r>
      </w:hyperlink>
      <w:r w:rsidR="006E6926" w:rsidRPr="00252C60">
        <w:rPr>
          <w:rFonts w:ascii="Times" w:hAnsi="Times"/>
          <w:sz w:val="20"/>
        </w:rPr>
        <w:t xml:space="preserve"> for more information.  </w:t>
      </w:r>
      <w:r w:rsidRPr="00252C60">
        <w:rPr>
          <w:rFonts w:ascii="Times" w:hAnsi="Times"/>
          <w:sz w:val="20"/>
        </w:rPr>
        <w:t>The website is extremely comprehensive and lists many different scholarship opportunities.</w:t>
      </w:r>
      <w:r w:rsidR="006E6926" w:rsidRPr="00252C60">
        <w:rPr>
          <w:rFonts w:ascii="Times" w:hAnsi="Times"/>
          <w:sz w:val="20"/>
        </w:rPr>
        <w:t xml:space="preserve">  </w:t>
      </w:r>
    </w:p>
    <w:p w14:paraId="795F3DF4" w14:textId="77777777" w:rsidR="00252C60" w:rsidRDefault="00252C60" w:rsidP="00252C60">
      <w:pPr>
        <w:pStyle w:val="BodyText"/>
        <w:jc w:val="both"/>
        <w:rPr>
          <w:rFonts w:ascii="Times" w:hAnsi="Times"/>
          <w:sz w:val="20"/>
        </w:rPr>
      </w:pPr>
    </w:p>
    <w:p w14:paraId="1C0D7D3F" w14:textId="1A3BF66D" w:rsidR="000D3D1D" w:rsidRPr="0014280D" w:rsidRDefault="000D3D1D" w:rsidP="00252C60">
      <w:pPr>
        <w:pStyle w:val="BodyText"/>
        <w:jc w:val="both"/>
        <w:rPr>
          <w:rFonts w:ascii="Times" w:hAnsi="Times"/>
          <w:sz w:val="20"/>
        </w:rPr>
      </w:pPr>
      <w:r w:rsidRPr="0014280D">
        <w:rPr>
          <w:rFonts w:ascii="Times" w:hAnsi="Times"/>
          <w:b/>
          <w:sz w:val="20"/>
        </w:rPr>
        <w:t>FAFSA Day Massachusetts</w:t>
      </w:r>
      <w:r w:rsidRPr="0014280D">
        <w:rPr>
          <w:rFonts w:ascii="Times" w:hAnsi="Times"/>
          <w:sz w:val="20"/>
        </w:rPr>
        <w:t xml:space="preserve"> is a </w:t>
      </w:r>
      <w:r w:rsidRPr="0014280D">
        <w:rPr>
          <w:rFonts w:ascii="Times" w:hAnsi="Times"/>
          <w:b/>
          <w:sz w:val="20"/>
        </w:rPr>
        <w:t xml:space="preserve">FREE </w:t>
      </w:r>
      <w:r w:rsidRPr="0014280D">
        <w:rPr>
          <w:rFonts w:ascii="Times" w:hAnsi="Times"/>
          <w:sz w:val="20"/>
        </w:rPr>
        <w:t xml:space="preserve">program providing assistance to students and families seeking to complete the FAFSA, the Free Application for Federal Aid. Over 30 locations across Massachusetts will host this event through </w:t>
      </w:r>
      <w:r w:rsidRPr="0014280D">
        <w:rPr>
          <w:rFonts w:ascii="Times" w:hAnsi="Times"/>
          <w:b/>
          <w:sz w:val="20"/>
        </w:rPr>
        <w:t>January and February 2015</w:t>
      </w:r>
      <w:r w:rsidRPr="0014280D">
        <w:rPr>
          <w:rFonts w:ascii="Times" w:hAnsi="Times"/>
          <w:sz w:val="20"/>
        </w:rPr>
        <w:t>. Register to view site location</w:t>
      </w:r>
      <w:r w:rsidR="00252C60" w:rsidRPr="0014280D">
        <w:rPr>
          <w:rFonts w:ascii="Times" w:hAnsi="Times"/>
          <w:sz w:val="20"/>
        </w:rPr>
        <w:t>s, dates, times and directions at</w:t>
      </w:r>
      <w:r w:rsidRPr="0014280D">
        <w:rPr>
          <w:rFonts w:ascii="Times" w:hAnsi="Times"/>
          <w:sz w:val="20"/>
        </w:rPr>
        <w:t xml:space="preserve"> </w:t>
      </w:r>
      <w:hyperlink r:id="rId7" w:history="1">
        <w:r w:rsidR="00252C60" w:rsidRPr="0014280D">
          <w:rPr>
            <w:rStyle w:val="Hyperlink"/>
            <w:rFonts w:ascii="Times" w:hAnsi="Times"/>
            <w:sz w:val="20"/>
          </w:rPr>
          <w:t>http://www.fafsaday.org</w:t>
        </w:r>
      </w:hyperlink>
      <w:bookmarkStart w:id="0" w:name="_GoBack"/>
      <w:bookmarkEnd w:id="0"/>
    </w:p>
    <w:p w14:paraId="7E63B58B" w14:textId="77777777" w:rsidR="00D420AE" w:rsidRDefault="00D420AE" w:rsidP="00DA77E9">
      <w:pPr>
        <w:pStyle w:val="BodyText"/>
        <w:jc w:val="both"/>
        <w:rPr>
          <w:rFonts w:ascii="Georgia" w:hAnsi="Georgia"/>
        </w:rPr>
      </w:pPr>
    </w:p>
    <w:p w14:paraId="5C25312F" w14:textId="19DCCB3E" w:rsidR="003E651C" w:rsidRPr="0014280D" w:rsidRDefault="003E651C" w:rsidP="00DA77E9">
      <w:pPr>
        <w:pStyle w:val="BodyText"/>
        <w:jc w:val="both"/>
        <w:rPr>
          <w:rFonts w:ascii="Times" w:hAnsi="Times"/>
          <w:b/>
          <w:u w:val="single"/>
        </w:rPr>
      </w:pPr>
      <w:r w:rsidRPr="0014280D">
        <w:rPr>
          <w:rFonts w:ascii="Times" w:hAnsi="Times"/>
          <w:b/>
          <w:u w:val="single"/>
        </w:rPr>
        <w:t>SCHOLARSHIPS</w:t>
      </w:r>
    </w:p>
    <w:p w14:paraId="2809CC10" w14:textId="77777777" w:rsidR="00AA5858" w:rsidRPr="003E651C" w:rsidRDefault="00AA5858" w:rsidP="00DA77E9">
      <w:pPr>
        <w:pStyle w:val="BodyText"/>
        <w:jc w:val="both"/>
        <w:rPr>
          <w:rFonts w:ascii="Georgia" w:hAnsi="Georgia"/>
          <w:b/>
          <w:u w:val="single"/>
        </w:rPr>
      </w:pPr>
    </w:p>
    <w:p w14:paraId="6206E3F0" w14:textId="53AE48C0" w:rsidR="00402964" w:rsidRPr="00F25F22" w:rsidRDefault="00D420AE" w:rsidP="00DA77E9">
      <w:pPr>
        <w:pStyle w:val="BodyText"/>
        <w:jc w:val="both"/>
        <w:rPr>
          <w:rFonts w:ascii="Georgia" w:eastAsiaTheme="minorHAnsi" w:hAnsi="Georgia" w:cs="Times"/>
          <w:color w:val="000000"/>
          <w:szCs w:val="22"/>
        </w:rPr>
      </w:pPr>
      <w:r w:rsidRPr="00F25F22">
        <w:rPr>
          <w:rFonts w:ascii="Georgia" w:eastAsiaTheme="minorHAnsi" w:hAnsi="Georgia" w:cs="Times"/>
          <w:color w:val="000000"/>
          <w:szCs w:val="22"/>
        </w:rPr>
        <w:t xml:space="preserve">The </w:t>
      </w:r>
      <w:r w:rsidRPr="00F25F22">
        <w:rPr>
          <w:rFonts w:ascii="Georgia" w:eastAsiaTheme="minorHAnsi" w:hAnsi="Georgia" w:cs="Times"/>
          <w:b/>
          <w:bCs/>
          <w:color w:val="000000"/>
          <w:szCs w:val="22"/>
        </w:rPr>
        <w:t xml:space="preserve">Order Sons of Italy, Grand Lodge of Massachusetts </w:t>
      </w:r>
      <w:r w:rsidRPr="00F25F22">
        <w:rPr>
          <w:rFonts w:ascii="Georgia" w:eastAsiaTheme="minorHAnsi" w:hAnsi="Georgia" w:cs="Times"/>
          <w:color w:val="000000"/>
          <w:szCs w:val="22"/>
        </w:rPr>
        <w:t>is offering</w:t>
      </w:r>
      <w:r w:rsidR="00D5286B" w:rsidRPr="00F25F22">
        <w:rPr>
          <w:rFonts w:ascii="Georgia" w:eastAsiaTheme="minorHAnsi" w:hAnsi="Georgia" w:cs="Times"/>
          <w:color w:val="000000"/>
          <w:szCs w:val="22"/>
        </w:rPr>
        <w:t xml:space="preserve"> a minimum of</w:t>
      </w:r>
      <w:r w:rsidR="004B489B" w:rsidRPr="00F25F22">
        <w:rPr>
          <w:rFonts w:ascii="Georgia" w:eastAsiaTheme="minorHAnsi" w:hAnsi="Georgia" w:cs="Times"/>
          <w:color w:val="000000"/>
          <w:szCs w:val="22"/>
        </w:rPr>
        <w:t xml:space="preserve"> 20 scholarships at a maximum of  $1,000</w:t>
      </w:r>
      <w:r w:rsidRPr="00F25F22">
        <w:rPr>
          <w:rFonts w:ascii="Georgia" w:eastAsiaTheme="minorHAnsi" w:hAnsi="Georgia" w:cs="Times"/>
          <w:color w:val="000000"/>
          <w:szCs w:val="22"/>
        </w:rPr>
        <w:t xml:space="preserve"> to both those connected to the Lodge and those not connected. The application deadline is </w:t>
      </w:r>
      <w:proofErr w:type="spellStart"/>
      <w:proofErr w:type="gramStart"/>
      <w:r w:rsidR="00402964" w:rsidRPr="00F25F22">
        <w:rPr>
          <w:rFonts w:ascii="Georgia" w:eastAsiaTheme="minorHAnsi" w:hAnsi="Georgia" w:cs="Times"/>
          <w:b/>
          <w:bCs/>
          <w:color w:val="000000"/>
          <w:szCs w:val="22"/>
        </w:rPr>
        <w:t>FEBRUARy</w:t>
      </w:r>
      <w:proofErr w:type="spellEnd"/>
      <w:proofErr w:type="gramEnd"/>
      <w:r w:rsidR="00402964" w:rsidRPr="00F25F22">
        <w:rPr>
          <w:rFonts w:ascii="Georgia" w:eastAsiaTheme="minorHAnsi" w:hAnsi="Georgia" w:cs="Times"/>
          <w:b/>
          <w:bCs/>
          <w:color w:val="000000"/>
          <w:szCs w:val="22"/>
        </w:rPr>
        <w:t xml:space="preserve"> 1, 2015</w:t>
      </w:r>
      <w:r w:rsidRPr="00F25F22">
        <w:rPr>
          <w:rFonts w:ascii="Georgia" w:eastAsiaTheme="minorHAnsi" w:hAnsi="Georgia" w:cs="Times"/>
          <w:b/>
          <w:bCs/>
          <w:color w:val="000000"/>
          <w:szCs w:val="22"/>
        </w:rPr>
        <w:t xml:space="preserve">. </w:t>
      </w:r>
      <w:r w:rsidRPr="00F25F22">
        <w:rPr>
          <w:rFonts w:ascii="Georgia" w:eastAsiaTheme="minorHAnsi" w:hAnsi="Georgia" w:cs="Times"/>
          <w:color w:val="000000"/>
          <w:szCs w:val="22"/>
        </w:rPr>
        <w:t xml:space="preserve">Applications and more information are available here and at </w:t>
      </w:r>
      <w:hyperlink r:id="rId8" w:history="1">
        <w:r w:rsidRPr="00F25F22">
          <w:rPr>
            <w:rStyle w:val="Hyperlink"/>
            <w:rFonts w:ascii="Georgia" w:eastAsiaTheme="minorHAnsi" w:hAnsi="Georgia" w:cs="Book Antiqua"/>
            <w:szCs w:val="22"/>
          </w:rPr>
          <w:t>www.osiama.org</w:t>
        </w:r>
      </w:hyperlink>
      <w:r w:rsidRPr="00F25F22">
        <w:rPr>
          <w:rFonts w:ascii="Georgia" w:eastAsiaTheme="minorHAnsi" w:hAnsi="Georgia" w:cs="Times"/>
          <w:color w:val="000000"/>
          <w:szCs w:val="22"/>
        </w:rPr>
        <w:t>.</w:t>
      </w:r>
      <w:r w:rsidR="00183B21" w:rsidRPr="00F25F22">
        <w:rPr>
          <w:rFonts w:ascii="Georgia" w:eastAsiaTheme="minorHAnsi" w:hAnsi="Georgia" w:cs="Times"/>
          <w:color w:val="000000"/>
          <w:szCs w:val="22"/>
        </w:rPr>
        <w:t xml:space="preserve"> </w:t>
      </w:r>
      <w:r w:rsidR="00402964" w:rsidRPr="00F25F22">
        <w:rPr>
          <w:rFonts w:ascii="Georgia" w:eastAsiaTheme="minorHAnsi" w:hAnsi="Georgia" w:cs="Times"/>
          <w:color w:val="000000"/>
          <w:szCs w:val="22"/>
        </w:rPr>
        <w:tab/>
      </w:r>
      <w:r w:rsidR="00402964" w:rsidRPr="00F25F22">
        <w:rPr>
          <w:rFonts w:ascii="Georgia" w:eastAsiaTheme="minorHAnsi" w:hAnsi="Georgia" w:cs="Times"/>
          <w:color w:val="000000"/>
          <w:szCs w:val="22"/>
        </w:rPr>
        <w:tab/>
      </w:r>
      <w:r w:rsidR="00402964" w:rsidRPr="00F25F22">
        <w:rPr>
          <w:rFonts w:ascii="Georgia" w:eastAsiaTheme="minorHAnsi" w:hAnsi="Georgia" w:cs="Times"/>
          <w:color w:val="000000"/>
          <w:szCs w:val="22"/>
        </w:rPr>
        <w:tab/>
      </w:r>
    </w:p>
    <w:p w14:paraId="2655F4A1" w14:textId="77777777" w:rsidR="00402964" w:rsidRPr="00F25F22" w:rsidRDefault="00402964" w:rsidP="00DA77E9">
      <w:pPr>
        <w:pStyle w:val="BodyText"/>
        <w:jc w:val="both"/>
        <w:rPr>
          <w:rFonts w:ascii="Georgia" w:eastAsiaTheme="minorHAnsi" w:hAnsi="Georgia" w:cs="Times"/>
          <w:color w:val="000000"/>
          <w:szCs w:val="22"/>
        </w:rPr>
      </w:pPr>
    </w:p>
    <w:p w14:paraId="43031870" w14:textId="3D635238" w:rsidR="00183B21" w:rsidRPr="00F25F22" w:rsidRDefault="00D420AE" w:rsidP="00DA77E9">
      <w:pPr>
        <w:pStyle w:val="BodyText"/>
        <w:jc w:val="both"/>
        <w:rPr>
          <w:rFonts w:ascii="Georgia" w:eastAsiaTheme="minorHAnsi" w:hAnsi="Georgia" w:cs="Times"/>
          <w:color w:val="000000"/>
          <w:szCs w:val="22"/>
        </w:rPr>
      </w:pPr>
      <w:r w:rsidRPr="00F25F22">
        <w:rPr>
          <w:rFonts w:ascii="Georgia" w:eastAsiaTheme="minorHAnsi" w:hAnsi="Georgia" w:cs="Georgia"/>
          <w:color w:val="000000"/>
          <w:szCs w:val="22"/>
        </w:rPr>
        <w:t>If you are plannin</w:t>
      </w:r>
      <w:r w:rsidR="00C2719E" w:rsidRPr="00F25F22">
        <w:rPr>
          <w:rFonts w:ascii="Georgia" w:eastAsiaTheme="minorHAnsi" w:hAnsi="Georgia" w:cs="Georgia"/>
          <w:color w:val="000000"/>
          <w:szCs w:val="22"/>
        </w:rPr>
        <w:t>g on pursuing an interest in an</w:t>
      </w:r>
      <w:r w:rsidRPr="00F25F22">
        <w:rPr>
          <w:rFonts w:ascii="Georgia" w:eastAsiaTheme="minorHAnsi" w:hAnsi="Georgia" w:cs="Georgia"/>
          <w:color w:val="000000"/>
          <w:szCs w:val="22"/>
        </w:rPr>
        <w:t xml:space="preserve"> environmental field, you may be eligible for up to $20,000 from the </w:t>
      </w:r>
      <w:r w:rsidRPr="00F25F22">
        <w:rPr>
          <w:rFonts w:ascii="Georgia" w:eastAsiaTheme="minorHAnsi" w:hAnsi="Georgia" w:cs="Georgia"/>
          <w:b/>
          <w:bCs/>
          <w:color w:val="000000"/>
          <w:szCs w:val="22"/>
        </w:rPr>
        <w:t xml:space="preserve">Henry David Thoreau Foundation. </w:t>
      </w:r>
      <w:r w:rsidRPr="00F25F22">
        <w:rPr>
          <w:rFonts w:ascii="Georgia" w:eastAsiaTheme="minorHAnsi" w:hAnsi="Georgia" w:cs="Georgia"/>
          <w:color w:val="000000"/>
          <w:szCs w:val="22"/>
        </w:rPr>
        <w:t xml:space="preserve">The deadline for applying is </w:t>
      </w:r>
      <w:r w:rsidR="000D3D1D" w:rsidRPr="00F25F22">
        <w:rPr>
          <w:rFonts w:ascii="Georgia" w:eastAsiaTheme="minorHAnsi" w:hAnsi="Georgia" w:cs="Georgia"/>
          <w:b/>
          <w:bCs/>
          <w:color w:val="000000"/>
          <w:szCs w:val="22"/>
        </w:rPr>
        <w:t>FEBRUARY 1, 2015</w:t>
      </w:r>
      <w:r w:rsidRPr="00F25F22">
        <w:rPr>
          <w:rFonts w:ascii="Georgia" w:eastAsiaTheme="minorHAnsi" w:hAnsi="Georgia" w:cs="Georgia"/>
          <w:b/>
          <w:bCs/>
          <w:color w:val="000000"/>
          <w:szCs w:val="22"/>
        </w:rPr>
        <w:t xml:space="preserve">. </w:t>
      </w:r>
      <w:r w:rsidRPr="00F25F22">
        <w:rPr>
          <w:rFonts w:ascii="Georgia" w:eastAsiaTheme="minorHAnsi" w:hAnsi="Georgia" w:cs="Georgia"/>
          <w:color w:val="000000"/>
          <w:szCs w:val="22"/>
        </w:rPr>
        <w:t xml:space="preserve">More information and applications are available online at </w:t>
      </w:r>
      <w:hyperlink r:id="rId9" w:history="1">
        <w:r w:rsidR="00160AD6" w:rsidRPr="00F25F22">
          <w:rPr>
            <w:rStyle w:val="Hyperlink"/>
            <w:rFonts w:ascii="Georgia" w:eastAsiaTheme="minorHAnsi" w:hAnsi="Georgia" w:cs="Book Antiqua"/>
            <w:szCs w:val="22"/>
          </w:rPr>
          <w:t>www.thoreauscholar.org</w:t>
        </w:r>
      </w:hyperlink>
      <w:r w:rsidR="00160AD6" w:rsidRPr="00F25F22">
        <w:rPr>
          <w:rFonts w:ascii="Georgia" w:eastAsiaTheme="minorHAnsi" w:hAnsi="Georgia" w:cs="Georgia"/>
          <w:color w:val="000000"/>
          <w:szCs w:val="22"/>
        </w:rPr>
        <w:t>.</w:t>
      </w:r>
    </w:p>
    <w:p w14:paraId="02624CE0" w14:textId="77777777" w:rsidR="00160AD6" w:rsidRPr="00F25F22" w:rsidRDefault="00160AD6" w:rsidP="00DA77E9">
      <w:pPr>
        <w:jc w:val="both"/>
        <w:rPr>
          <w:rFonts w:ascii="Georgia" w:hAnsi="Georgia"/>
          <w:sz w:val="22"/>
          <w:szCs w:val="22"/>
        </w:rPr>
      </w:pPr>
    </w:p>
    <w:p w14:paraId="78642B0D" w14:textId="6E5661D3" w:rsidR="00183B21" w:rsidRPr="00F25F22" w:rsidRDefault="00D420AE" w:rsidP="00465C6D">
      <w:pPr>
        <w:pStyle w:val="ListParagraph"/>
        <w:tabs>
          <w:tab w:val="left" w:pos="810"/>
        </w:tabs>
        <w:ind w:left="0"/>
        <w:jc w:val="both"/>
        <w:rPr>
          <w:rFonts w:ascii="Georgia" w:hAnsi="Georgia"/>
          <w:sz w:val="22"/>
          <w:szCs w:val="22"/>
        </w:rPr>
      </w:pPr>
      <w:r w:rsidRPr="00F25F22">
        <w:rPr>
          <w:rFonts w:ascii="Georgia" w:hAnsi="Georgia"/>
          <w:sz w:val="22"/>
          <w:szCs w:val="22"/>
        </w:rPr>
        <w:t xml:space="preserve">The </w:t>
      </w:r>
      <w:r w:rsidRPr="00F25F22">
        <w:rPr>
          <w:rFonts w:ascii="Georgia" w:hAnsi="Georgia"/>
          <w:b/>
          <w:sz w:val="22"/>
          <w:szCs w:val="22"/>
        </w:rPr>
        <w:t>Red Pine Scholarship</w:t>
      </w:r>
      <w:r w:rsidRPr="00F25F22">
        <w:rPr>
          <w:rFonts w:ascii="Georgia" w:hAnsi="Georgia"/>
          <w:sz w:val="22"/>
          <w:szCs w:val="22"/>
        </w:rPr>
        <w:t>, administered by The Philanthropic Initiative, is being offered to low- to middle-income students who have demonstrated academic excellence or significant improvement over time. “This program is designed to support students through tuition assistance, mentoring and othe</w:t>
      </w:r>
      <w:r w:rsidR="00197B36" w:rsidRPr="00F25F22">
        <w:rPr>
          <w:rFonts w:ascii="Georgia" w:hAnsi="Georgia"/>
          <w:sz w:val="22"/>
          <w:szCs w:val="22"/>
        </w:rPr>
        <w:t xml:space="preserve">r flexible financial supports. </w:t>
      </w:r>
      <w:r w:rsidRPr="00F25F22">
        <w:rPr>
          <w:rFonts w:ascii="Georgia" w:hAnsi="Georgia"/>
          <w:sz w:val="22"/>
          <w:szCs w:val="22"/>
        </w:rPr>
        <w:t xml:space="preserve">”  </w:t>
      </w:r>
      <w:r w:rsidR="00197B36" w:rsidRPr="00F25F22">
        <w:rPr>
          <w:rFonts w:ascii="Georgia" w:hAnsi="Georgia"/>
          <w:b/>
          <w:sz w:val="22"/>
          <w:szCs w:val="22"/>
        </w:rPr>
        <w:t>This is a 4- year renewable scholarship with awards ranging from $5000 to $20,000 annually</w:t>
      </w:r>
      <w:r w:rsidR="00197B36" w:rsidRPr="00F25F22">
        <w:rPr>
          <w:rFonts w:ascii="Georgia" w:hAnsi="Georgia"/>
          <w:sz w:val="22"/>
          <w:szCs w:val="22"/>
        </w:rPr>
        <w:t xml:space="preserve">. </w:t>
      </w:r>
      <w:r w:rsidRPr="00F25F22">
        <w:rPr>
          <w:rFonts w:ascii="Georgia" w:hAnsi="Georgia"/>
          <w:sz w:val="22"/>
          <w:szCs w:val="22"/>
        </w:rPr>
        <w:t xml:space="preserve">More information and </w:t>
      </w:r>
      <w:r w:rsidR="00197B36" w:rsidRPr="00F25F22">
        <w:rPr>
          <w:rFonts w:ascii="Georgia" w:hAnsi="Georgia"/>
          <w:sz w:val="22"/>
          <w:szCs w:val="22"/>
        </w:rPr>
        <w:t>the online</w:t>
      </w:r>
      <w:r w:rsidRPr="00F25F22">
        <w:rPr>
          <w:rFonts w:ascii="Georgia" w:hAnsi="Georgia"/>
          <w:sz w:val="22"/>
          <w:szCs w:val="22"/>
        </w:rPr>
        <w:t xml:space="preserve"> app</w:t>
      </w:r>
      <w:r w:rsidR="00197B36" w:rsidRPr="00F25F22">
        <w:rPr>
          <w:rFonts w:ascii="Georgia" w:hAnsi="Georgia"/>
          <w:sz w:val="22"/>
          <w:szCs w:val="22"/>
        </w:rPr>
        <w:t>lication may be found at:</w:t>
      </w:r>
      <w:r w:rsidR="00183B21" w:rsidRPr="00F25F22">
        <w:rPr>
          <w:rFonts w:ascii="Georgia" w:hAnsi="Georgia"/>
          <w:sz w:val="22"/>
          <w:szCs w:val="22"/>
        </w:rPr>
        <w:t xml:space="preserve"> </w:t>
      </w:r>
      <w:hyperlink r:id="rId10" w:history="1">
        <w:r w:rsidR="00465C6D" w:rsidRPr="00F25F22">
          <w:rPr>
            <w:rStyle w:val="Hyperlink"/>
            <w:rFonts w:ascii="Georgia" w:hAnsi="Georgia"/>
            <w:sz w:val="22"/>
            <w:szCs w:val="22"/>
          </w:rPr>
          <w:t>http://www.tpi.org/scholarship/red-pine-scholarship</w:t>
        </w:r>
      </w:hyperlink>
      <w:r w:rsidR="00465C6D" w:rsidRPr="00F25F22">
        <w:rPr>
          <w:rFonts w:ascii="Georgia" w:hAnsi="Georgia"/>
          <w:sz w:val="22"/>
          <w:szCs w:val="22"/>
        </w:rPr>
        <w:t xml:space="preserve">.  </w:t>
      </w:r>
      <w:r w:rsidRPr="00F25F22">
        <w:rPr>
          <w:rFonts w:ascii="Georgia" w:hAnsi="Georgia"/>
          <w:sz w:val="22"/>
          <w:szCs w:val="22"/>
        </w:rPr>
        <w:t xml:space="preserve">The deadline is </w:t>
      </w:r>
      <w:r w:rsidR="00BE5B2F" w:rsidRPr="00F25F22">
        <w:rPr>
          <w:rFonts w:ascii="Georgia" w:hAnsi="Georgia"/>
          <w:b/>
          <w:sz w:val="22"/>
          <w:szCs w:val="22"/>
        </w:rPr>
        <w:t>FEBRUARY 13, 2015</w:t>
      </w:r>
      <w:r w:rsidR="00160AD6" w:rsidRPr="00F25F22">
        <w:rPr>
          <w:rFonts w:ascii="Georgia" w:hAnsi="Georgia"/>
          <w:b/>
          <w:sz w:val="22"/>
          <w:szCs w:val="22"/>
        </w:rPr>
        <w:t>.</w:t>
      </w:r>
    </w:p>
    <w:p w14:paraId="14389795" w14:textId="77777777" w:rsidR="00183B21" w:rsidRPr="00F25F22" w:rsidRDefault="00183B21" w:rsidP="00DA77E9">
      <w:pPr>
        <w:ind w:firstLine="720"/>
        <w:jc w:val="both"/>
        <w:rPr>
          <w:rFonts w:ascii="Georgia" w:hAnsi="Georgia"/>
          <w:b/>
          <w:sz w:val="22"/>
          <w:szCs w:val="22"/>
        </w:rPr>
      </w:pPr>
    </w:p>
    <w:p w14:paraId="38035B57" w14:textId="77777777" w:rsidR="00252C60" w:rsidRPr="00F25F22" w:rsidRDefault="00666640" w:rsidP="00252C60">
      <w:pPr>
        <w:pStyle w:val="ListParagraph"/>
        <w:widowControl w:val="0"/>
        <w:autoSpaceDE w:val="0"/>
        <w:autoSpaceDN w:val="0"/>
        <w:adjustRightInd w:val="0"/>
        <w:spacing w:after="320"/>
        <w:ind w:left="90"/>
        <w:jc w:val="both"/>
        <w:rPr>
          <w:rFonts w:ascii="Georgia" w:eastAsiaTheme="minorEastAsia" w:hAnsi="Georgia" w:cs="Calibri"/>
          <w:sz w:val="22"/>
          <w:szCs w:val="22"/>
        </w:rPr>
      </w:pPr>
      <w:r w:rsidRPr="00F25F22">
        <w:rPr>
          <w:rFonts w:ascii="Georgia" w:eastAsiaTheme="minorEastAsia" w:hAnsi="Georgia" w:cs="Calibri"/>
          <w:b/>
          <w:sz w:val="22"/>
          <w:szCs w:val="22"/>
        </w:rPr>
        <w:t>The Anne Frank Center USA</w:t>
      </w:r>
      <w:r w:rsidRPr="00F25F22">
        <w:rPr>
          <w:rFonts w:ascii="Georgia" w:eastAsiaTheme="minorEastAsia" w:hAnsi="Georgia" w:cs="Calibri"/>
          <w:sz w:val="22"/>
          <w:szCs w:val="22"/>
        </w:rPr>
        <w:t xml:space="preserve"> invites you to encourage your students to apply for the </w:t>
      </w:r>
      <w:r w:rsidRPr="00F25F22">
        <w:rPr>
          <w:rFonts w:ascii="Georgia" w:eastAsiaTheme="minorEastAsia" w:hAnsi="Georgia" w:cs="Calibri"/>
          <w:b/>
          <w:bCs/>
          <w:i/>
          <w:iCs/>
          <w:sz w:val="22"/>
          <w:szCs w:val="22"/>
        </w:rPr>
        <w:t>Spirit of Anne Frank Awards</w:t>
      </w:r>
      <w:r w:rsidRPr="00F25F22">
        <w:rPr>
          <w:rFonts w:ascii="Georgia" w:eastAsiaTheme="minorEastAsia" w:hAnsi="Georgia" w:cs="Calibri"/>
          <w:sz w:val="22"/>
          <w:szCs w:val="22"/>
        </w:rPr>
        <w:t xml:space="preserve">. As a partner organization of the Anne Frank House in Amsterdam, the organization uses the diary and spirit of Anne Frank to educate people about the consequences of discrimination and the importance of tolerance and mutual respect. With the Spirit of Anne Frank Awards exceptional students are honored, like Anne, who have made a positive impact on the world. Students who have shown </w:t>
      </w:r>
      <w:proofErr w:type="gramStart"/>
      <w:r w:rsidRPr="00F25F22">
        <w:rPr>
          <w:rFonts w:ascii="Georgia" w:eastAsiaTheme="minorEastAsia" w:hAnsi="Georgia" w:cs="Calibri"/>
          <w:sz w:val="22"/>
          <w:szCs w:val="22"/>
        </w:rPr>
        <w:t>themselves</w:t>
      </w:r>
      <w:proofErr w:type="gramEnd"/>
      <w:r w:rsidRPr="00F25F22">
        <w:rPr>
          <w:rFonts w:ascii="Georgia" w:eastAsiaTheme="minorEastAsia" w:hAnsi="Georgia" w:cs="Calibri"/>
          <w:sz w:val="22"/>
          <w:szCs w:val="22"/>
        </w:rPr>
        <w:t xml:space="preserve"> to be </w:t>
      </w:r>
      <w:r w:rsidRPr="00F25F22">
        <w:rPr>
          <w:rFonts w:ascii="Georgia" w:eastAsiaTheme="minorEastAsia" w:hAnsi="Georgia" w:cs="Calibri"/>
          <w:b/>
          <w:bCs/>
          <w:sz w:val="22"/>
          <w:szCs w:val="22"/>
        </w:rPr>
        <w:t>extraordinary leaders</w:t>
      </w:r>
      <w:r w:rsidRPr="00F25F22">
        <w:rPr>
          <w:rFonts w:ascii="Georgia" w:eastAsiaTheme="minorEastAsia" w:hAnsi="Georgia" w:cs="Calibri"/>
          <w:sz w:val="22"/>
          <w:szCs w:val="22"/>
        </w:rPr>
        <w:t> in their community and who have displayed a </w:t>
      </w:r>
      <w:r w:rsidRPr="00F25F22">
        <w:rPr>
          <w:rFonts w:ascii="Georgia" w:eastAsiaTheme="minorEastAsia" w:hAnsi="Georgia" w:cs="Calibri"/>
          <w:b/>
          <w:bCs/>
          <w:sz w:val="22"/>
          <w:szCs w:val="22"/>
        </w:rPr>
        <w:t>dedication to social justice and confronting intolerance are encouraged to apply</w:t>
      </w:r>
      <w:r w:rsidRPr="00F25F22">
        <w:rPr>
          <w:rFonts w:ascii="Georgia" w:eastAsiaTheme="minorEastAsia" w:hAnsi="Georgia" w:cs="Calibri"/>
          <w:sz w:val="22"/>
          <w:szCs w:val="22"/>
        </w:rPr>
        <w:t xml:space="preserve">. In the past, awardees have demonstrated this by starting or running a non-profit, by helping to change legislation, and by writing books or creating </w:t>
      </w:r>
      <w:r w:rsidRPr="00F25F22">
        <w:rPr>
          <w:rFonts w:ascii="Georgia" w:eastAsiaTheme="minorEastAsia" w:hAnsi="Georgia" w:cs="Calibri"/>
          <w:sz w:val="22"/>
          <w:szCs w:val="22"/>
        </w:rPr>
        <w:lastRenderedPageBreak/>
        <w:t xml:space="preserve">documentaries that bring awareness to issues in their </w:t>
      </w:r>
      <w:r w:rsidR="00293D4B" w:rsidRPr="00F25F22">
        <w:rPr>
          <w:rFonts w:ascii="Georgia" w:eastAsiaTheme="minorEastAsia" w:hAnsi="Georgia" w:cs="Calibri"/>
          <w:sz w:val="22"/>
          <w:szCs w:val="22"/>
        </w:rPr>
        <w:t>communities. Scholarships</w:t>
      </w:r>
      <w:r w:rsidRPr="00F25F22">
        <w:rPr>
          <w:rFonts w:ascii="Georgia" w:eastAsiaTheme="minorEastAsia" w:hAnsi="Georgia" w:cs="Calibri"/>
          <w:sz w:val="22"/>
          <w:szCs w:val="22"/>
        </w:rPr>
        <w:t xml:space="preserve"> are only available </w:t>
      </w:r>
      <w:r w:rsidRPr="00F25F22">
        <w:rPr>
          <w:rFonts w:ascii="Georgia" w:eastAsiaTheme="minorEastAsia" w:hAnsi="Georgia" w:cs="Calibri"/>
          <w:b/>
          <w:bCs/>
          <w:sz w:val="22"/>
          <w:szCs w:val="22"/>
        </w:rPr>
        <w:t>to high school seniors who will be attending college in Fall 2015.</w:t>
      </w:r>
      <w:r w:rsidRPr="00F25F22">
        <w:rPr>
          <w:rFonts w:ascii="Georgia" w:eastAsiaTheme="minorEastAsia" w:hAnsi="Georgia" w:cs="Calibri"/>
          <w:sz w:val="22"/>
          <w:szCs w:val="22"/>
        </w:rPr>
        <w:t> One student winner will receive </w:t>
      </w:r>
      <w:r w:rsidR="00244726" w:rsidRPr="00F25F22">
        <w:rPr>
          <w:rFonts w:ascii="Georgia" w:eastAsiaTheme="minorEastAsia" w:hAnsi="Georgia" w:cs="Calibri"/>
          <w:b/>
          <w:bCs/>
          <w:sz w:val="22"/>
          <w:szCs w:val="22"/>
        </w:rPr>
        <w:t>The Leah and Edward Frankel</w:t>
      </w:r>
      <w:r w:rsidRPr="00F25F22">
        <w:rPr>
          <w:rFonts w:ascii="Georgia" w:eastAsiaTheme="minorEastAsia" w:hAnsi="Georgia" w:cs="Calibri"/>
          <w:b/>
          <w:bCs/>
          <w:sz w:val="22"/>
          <w:szCs w:val="22"/>
        </w:rPr>
        <w:t xml:space="preserve"> Scholarship for $10,000,</w:t>
      </w:r>
      <w:r w:rsidRPr="00F25F22">
        <w:rPr>
          <w:rFonts w:ascii="Georgia" w:eastAsiaTheme="minorEastAsia" w:hAnsi="Georgia" w:cs="Calibri"/>
          <w:sz w:val="22"/>
          <w:szCs w:val="22"/>
        </w:rPr>
        <w:t> to be applied over all four years of their college education. A second winner will receive a </w:t>
      </w:r>
      <w:r w:rsidRPr="00F25F22">
        <w:rPr>
          <w:rFonts w:ascii="Georgia" w:eastAsiaTheme="minorEastAsia" w:hAnsi="Georgia" w:cs="Calibri"/>
          <w:b/>
          <w:bCs/>
          <w:sz w:val="22"/>
          <w:szCs w:val="22"/>
        </w:rPr>
        <w:t>one-time scholarship from ING for $5,000</w:t>
      </w:r>
      <w:r w:rsidRPr="00F25F22">
        <w:rPr>
          <w:rFonts w:ascii="Georgia" w:eastAsiaTheme="minorEastAsia" w:hAnsi="Georgia" w:cs="Calibri"/>
          <w:sz w:val="22"/>
          <w:szCs w:val="22"/>
        </w:rPr>
        <w:t>. There is also an opportunity for runners up to receive a one-time stipend towards their college education.</w:t>
      </w:r>
      <w:r w:rsidR="00DA77E9" w:rsidRPr="00F25F22">
        <w:rPr>
          <w:rFonts w:ascii="Georgia" w:eastAsiaTheme="minorEastAsia" w:hAnsi="Georgia" w:cs="Times"/>
          <w:sz w:val="22"/>
          <w:szCs w:val="22"/>
        </w:rPr>
        <w:t xml:space="preserve"> </w:t>
      </w:r>
      <w:r w:rsidRPr="00F25F22">
        <w:rPr>
          <w:rFonts w:ascii="Georgia" w:eastAsiaTheme="minorEastAsia" w:hAnsi="Georgia" w:cs="Calibri"/>
          <w:sz w:val="22"/>
          <w:szCs w:val="22"/>
        </w:rPr>
        <w:t>Find out more about the awards and applic</w:t>
      </w:r>
      <w:r w:rsidR="00DA77E9" w:rsidRPr="00F25F22">
        <w:rPr>
          <w:rFonts w:ascii="Georgia" w:eastAsiaTheme="minorEastAsia" w:hAnsi="Georgia" w:cs="Calibri"/>
          <w:sz w:val="22"/>
          <w:szCs w:val="22"/>
        </w:rPr>
        <w:t>ation requirements by visiting:</w:t>
      </w:r>
      <w:r w:rsidRPr="00F25F22">
        <w:rPr>
          <w:rFonts w:ascii="Georgia" w:eastAsiaTheme="minorEastAsia" w:hAnsi="Georgia" w:cs="Calibri"/>
          <w:sz w:val="22"/>
          <w:szCs w:val="22"/>
        </w:rPr>
        <w:t> </w:t>
      </w:r>
      <w:hyperlink r:id="rId11" w:history="1">
        <w:r w:rsidRPr="00F25F22">
          <w:rPr>
            <w:rFonts w:ascii="Georgia" w:eastAsiaTheme="minorEastAsia" w:hAnsi="Georgia" w:cs="Calibri"/>
            <w:color w:val="0000E9"/>
            <w:sz w:val="22"/>
            <w:szCs w:val="22"/>
            <w:u w:val="single" w:color="0000E9"/>
          </w:rPr>
          <w:t>www.annefank.com/about-the-awards</w:t>
        </w:r>
      </w:hyperlink>
      <w:r w:rsidRPr="00F25F22">
        <w:rPr>
          <w:rFonts w:ascii="Georgia" w:eastAsiaTheme="minorEastAsia" w:hAnsi="Georgia" w:cs="Calibri"/>
          <w:sz w:val="22"/>
          <w:szCs w:val="22"/>
        </w:rPr>
        <w:t xml:space="preserve">. The application process is now open and </w:t>
      </w:r>
      <w:r w:rsidRPr="00F25F22">
        <w:rPr>
          <w:rFonts w:ascii="Georgia" w:eastAsiaTheme="minorEastAsia" w:hAnsi="Georgia" w:cs="Calibri"/>
          <w:b/>
          <w:sz w:val="22"/>
          <w:szCs w:val="22"/>
        </w:rPr>
        <w:t>applications must be post-marked by February 27, 2015</w:t>
      </w:r>
      <w:r w:rsidRPr="00F25F22">
        <w:rPr>
          <w:rFonts w:ascii="Georgia" w:eastAsiaTheme="minorEastAsia" w:hAnsi="Georgia" w:cs="Calibri"/>
          <w:sz w:val="22"/>
          <w:szCs w:val="22"/>
        </w:rPr>
        <w:t>.</w:t>
      </w:r>
    </w:p>
    <w:p w14:paraId="23AA20DE" w14:textId="77777777" w:rsidR="00252C60" w:rsidRPr="00F25F22" w:rsidRDefault="00252C60" w:rsidP="00252C60">
      <w:pPr>
        <w:pStyle w:val="ListParagraph"/>
        <w:widowControl w:val="0"/>
        <w:autoSpaceDE w:val="0"/>
        <w:autoSpaceDN w:val="0"/>
        <w:adjustRightInd w:val="0"/>
        <w:spacing w:after="320"/>
        <w:ind w:left="90"/>
        <w:jc w:val="both"/>
        <w:rPr>
          <w:sz w:val="22"/>
          <w:szCs w:val="22"/>
        </w:rPr>
      </w:pPr>
    </w:p>
    <w:p w14:paraId="44D819ED" w14:textId="77777777" w:rsidR="00F25F22" w:rsidRDefault="00494F2A" w:rsidP="00F25F22">
      <w:pPr>
        <w:pStyle w:val="ListParagraph"/>
        <w:widowControl w:val="0"/>
        <w:autoSpaceDE w:val="0"/>
        <w:autoSpaceDN w:val="0"/>
        <w:adjustRightInd w:val="0"/>
        <w:spacing w:after="320"/>
        <w:ind w:left="90"/>
        <w:jc w:val="both"/>
        <w:rPr>
          <w:sz w:val="22"/>
          <w:szCs w:val="22"/>
        </w:rPr>
      </w:pPr>
      <w:r w:rsidRPr="00F25F22">
        <w:rPr>
          <w:sz w:val="22"/>
          <w:szCs w:val="22"/>
        </w:rPr>
        <w:t xml:space="preserve">Students who scored at least one “advanced” and the other two “advanced or proficient” on MCAS may be eligible for the </w:t>
      </w:r>
      <w:r w:rsidRPr="00F25F22">
        <w:rPr>
          <w:b/>
          <w:sz w:val="22"/>
          <w:szCs w:val="22"/>
        </w:rPr>
        <w:t>Stanley Koplik Certificate of Mastery</w:t>
      </w:r>
      <w:r w:rsidRPr="00F25F22">
        <w:rPr>
          <w:sz w:val="22"/>
          <w:szCs w:val="22"/>
        </w:rPr>
        <w:t>. You will also need two other qualifying te</w:t>
      </w:r>
      <w:r w:rsidR="006E00DD" w:rsidRPr="00F25F22">
        <w:rPr>
          <w:sz w:val="22"/>
          <w:szCs w:val="22"/>
        </w:rPr>
        <w:t xml:space="preserve">st scores and/or achievements. </w:t>
      </w:r>
      <w:r w:rsidRPr="00F25F22">
        <w:rPr>
          <w:sz w:val="22"/>
          <w:szCs w:val="22"/>
        </w:rPr>
        <w:t xml:space="preserve">Along with this goes a </w:t>
      </w:r>
      <w:r w:rsidRPr="00F25F22">
        <w:rPr>
          <w:b/>
          <w:sz w:val="22"/>
          <w:szCs w:val="22"/>
          <w:u w:val="single"/>
        </w:rPr>
        <w:t xml:space="preserve">tuition only </w:t>
      </w:r>
      <w:r w:rsidRPr="00F25F22">
        <w:rPr>
          <w:sz w:val="22"/>
          <w:szCs w:val="22"/>
        </w:rPr>
        <w:t xml:space="preserve">waiver to any Massachusetts </w:t>
      </w:r>
      <w:r w:rsidRPr="00F25F22">
        <w:rPr>
          <w:sz w:val="22"/>
          <w:szCs w:val="22"/>
          <w:u w:val="single"/>
        </w:rPr>
        <w:t>state</w:t>
      </w:r>
      <w:r w:rsidR="004432FE" w:rsidRPr="00F25F22">
        <w:rPr>
          <w:sz w:val="22"/>
          <w:szCs w:val="22"/>
        </w:rPr>
        <w:t xml:space="preserve"> school.  </w:t>
      </w:r>
      <w:r w:rsidRPr="00F25F22">
        <w:rPr>
          <w:sz w:val="22"/>
          <w:szCs w:val="22"/>
        </w:rPr>
        <w:t xml:space="preserve">The deadline for applying is </w:t>
      </w:r>
      <w:r w:rsidRPr="00F25F22">
        <w:rPr>
          <w:b/>
          <w:sz w:val="22"/>
          <w:szCs w:val="22"/>
        </w:rPr>
        <w:t>MAY</w:t>
      </w:r>
      <w:r w:rsidRPr="00F25F22">
        <w:rPr>
          <w:sz w:val="22"/>
          <w:szCs w:val="22"/>
        </w:rPr>
        <w:t xml:space="preserve"> </w:t>
      </w:r>
      <w:r w:rsidR="006E00DD" w:rsidRPr="00F25F22">
        <w:rPr>
          <w:b/>
          <w:sz w:val="22"/>
          <w:szCs w:val="22"/>
        </w:rPr>
        <w:t>1, 2015</w:t>
      </w:r>
      <w:r w:rsidRPr="00F25F22">
        <w:rPr>
          <w:b/>
          <w:sz w:val="22"/>
          <w:szCs w:val="22"/>
        </w:rPr>
        <w:t xml:space="preserve">. </w:t>
      </w:r>
      <w:r w:rsidR="006E00DD" w:rsidRPr="00F25F22">
        <w:rPr>
          <w:sz w:val="22"/>
          <w:szCs w:val="22"/>
        </w:rPr>
        <w:t>I</w:t>
      </w:r>
      <w:r w:rsidR="004432FE" w:rsidRPr="00F25F22">
        <w:rPr>
          <w:sz w:val="22"/>
          <w:szCs w:val="22"/>
        </w:rPr>
        <w:t xml:space="preserve">nformation and </w:t>
      </w:r>
      <w:r w:rsidR="006E00DD" w:rsidRPr="00F25F22">
        <w:rPr>
          <w:sz w:val="22"/>
          <w:szCs w:val="22"/>
        </w:rPr>
        <w:t xml:space="preserve">the </w:t>
      </w:r>
      <w:r w:rsidRPr="00F25F22">
        <w:rPr>
          <w:sz w:val="22"/>
          <w:szCs w:val="22"/>
        </w:rPr>
        <w:t xml:space="preserve">application </w:t>
      </w:r>
      <w:r w:rsidR="006E00DD" w:rsidRPr="00F25F22">
        <w:rPr>
          <w:sz w:val="22"/>
          <w:szCs w:val="22"/>
        </w:rPr>
        <w:t>may be found at</w:t>
      </w:r>
      <w:proofErr w:type="gramStart"/>
      <w:r w:rsidR="006E00DD" w:rsidRPr="00F25F22">
        <w:rPr>
          <w:sz w:val="22"/>
          <w:szCs w:val="22"/>
        </w:rPr>
        <w:t xml:space="preserve">:  </w:t>
      </w:r>
      <w:proofErr w:type="gramEnd"/>
      <w:hyperlink r:id="rId12" w:history="1">
        <w:r w:rsidR="006E00DD" w:rsidRPr="00F25F22">
          <w:rPr>
            <w:rStyle w:val="Hyperlink"/>
            <w:sz w:val="22"/>
            <w:szCs w:val="22"/>
          </w:rPr>
          <w:t>http://www.doe.mass.edu/FamComm/Student/mastery.html</w:t>
        </w:r>
      </w:hyperlink>
      <w:r w:rsidR="006E00DD" w:rsidRPr="00F25F22">
        <w:rPr>
          <w:sz w:val="22"/>
          <w:szCs w:val="22"/>
        </w:rPr>
        <w:t xml:space="preserve">. </w:t>
      </w:r>
      <w:r w:rsidR="004432FE" w:rsidRPr="00F25F22">
        <w:rPr>
          <w:sz w:val="22"/>
          <w:szCs w:val="22"/>
        </w:rPr>
        <w:t xml:space="preserve">All applications should be returned to </w:t>
      </w:r>
      <w:r w:rsidR="004432FE" w:rsidRPr="00F25F22">
        <w:rPr>
          <w:b/>
          <w:sz w:val="22"/>
          <w:szCs w:val="22"/>
        </w:rPr>
        <w:t xml:space="preserve">Mrs. </w:t>
      </w:r>
      <w:r w:rsidR="006E00DD" w:rsidRPr="00F25F22">
        <w:rPr>
          <w:b/>
          <w:sz w:val="22"/>
          <w:szCs w:val="22"/>
        </w:rPr>
        <w:t xml:space="preserve">Sabet </w:t>
      </w:r>
      <w:r w:rsidR="004432FE" w:rsidRPr="00F25F22">
        <w:rPr>
          <w:sz w:val="22"/>
          <w:szCs w:val="22"/>
        </w:rPr>
        <w:t>in the College/Career Center.</w:t>
      </w:r>
    </w:p>
    <w:p w14:paraId="68DF30CA" w14:textId="77777777" w:rsidR="00F25F22" w:rsidRDefault="00F25F22" w:rsidP="00F25F22">
      <w:pPr>
        <w:pStyle w:val="ListParagraph"/>
        <w:widowControl w:val="0"/>
        <w:autoSpaceDE w:val="0"/>
        <w:autoSpaceDN w:val="0"/>
        <w:adjustRightInd w:val="0"/>
        <w:spacing w:after="320"/>
        <w:ind w:left="90"/>
        <w:jc w:val="both"/>
        <w:rPr>
          <w:sz w:val="22"/>
          <w:szCs w:val="22"/>
        </w:rPr>
      </w:pPr>
    </w:p>
    <w:p w14:paraId="4FA209BA" w14:textId="31677423" w:rsidR="00047FFC" w:rsidRPr="00F25F22" w:rsidRDefault="00E13A35" w:rsidP="00F25F22">
      <w:pPr>
        <w:pStyle w:val="ListParagraph"/>
        <w:widowControl w:val="0"/>
        <w:autoSpaceDE w:val="0"/>
        <w:autoSpaceDN w:val="0"/>
        <w:adjustRightInd w:val="0"/>
        <w:spacing w:after="320"/>
        <w:ind w:left="90"/>
        <w:jc w:val="both"/>
        <w:rPr>
          <w:rFonts w:ascii="Georgia" w:eastAsiaTheme="minorEastAsia" w:hAnsi="Georgia" w:cs="Times"/>
          <w:sz w:val="22"/>
          <w:szCs w:val="22"/>
        </w:rPr>
      </w:pPr>
      <w:r w:rsidRPr="00F25F22">
        <w:rPr>
          <w:rFonts w:eastAsiaTheme="minorEastAsia" w:cs="Times"/>
          <w:sz w:val="22"/>
          <w:szCs w:val="22"/>
        </w:rPr>
        <w:t xml:space="preserve">The </w:t>
      </w:r>
      <w:r w:rsidRPr="00F25F22">
        <w:rPr>
          <w:rFonts w:eastAsiaTheme="minorEastAsia" w:cs="Times"/>
          <w:b/>
          <w:bCs/>
          <w:sz w:val="22"/>
          <w:szCs w:val="22"/>
        </w:rPr>
        <w:t xml:space="preserve">Massachusetts AFL-CIO </w:t>
      </w:r>
      <w:r w:rsidRPr="00F25F22">
        <w:rPr>
          <w:rFonts w:eastAsiaTheme="minorEastAsia" w:cs="Times"/>
          <w:sz w:val="22"/>
          <w:szCs w:val="22"/>
        </w:rPr>
        <w:t xml:space="preserve">sponsors a variety of scholarships for seniors, whether or not you have a union affiliation. There is a qualifying exam on labor history that will be given here on </w:t>
      </w:r>
      <w:r w:rsidR="00720280" w:rsidRPr="00F25F22">
        <w:rPr>
          <w:rFonts w:eastAsiaTheme="minorEastAsia" w:cs="Times"/>
          <w:b/>
          <w:bCs/>
          <w:sz w:val="22"/>
          <w:szCs w:val="22"/>
        </w:rPr>
        <w:t>Wednesday, February 4</w:t>
      </w:r>
      <w:r w:rsidRPr="00F25F22">
        <w:rPr>
          <w:rFonts w:eastAsiaTheme="minorEastAsia" w:cs="Times"/>
          <w:b/>
          <w:bCs/>
          <w:sz w:val="22"/>
          <w:szCs w:val="22"/>
        </w:rPr>
        <w:t>, 201</w:t>
      </w:r>
      <w:r w:rsidR="00720280" w:rsidRPr="00F25F22">
        <w:rPr>
          <w:rFonts w:eastAsiaTheme="minorEastAsia" w:cs="Times"/>
          <w:b/>
          <w:bCs/>
          <w:sz w:val="22"/>
          <w:szCs w:val="22"/>
        </w:rPr>
        <w:t>5</w:t>
      </w:r>
      <w:r w:rsidRPr="00F25F22">
        <w:rPr>
          <w:rFonts w:eastAsiaTheme="minorEastAsia" w:cs="Times"/>
          <w:sz w:val="22"/>
          <w:szCs w:val="22"/>
        </w:rPr>
        <w:t xml:space="preserve">. You will need to go online to </w:t>
      </w:r>
      <w:hyperlink r:id="rId13" w:history="1">
        <w:r w:rsidR="0040513E" w:rsidRPr="00F25F22">
          <w:rPr>
            <w:rStyle w:val="Hyperlink"/>
            <w:rFonts w:eastAsiaTheme="minorEastAsia" w:cs="Times"/>
            <w:sz w:val="22"/>
            <w:szCs w:val="22"/>
          </w:rPr>
          <w:t>www.massaflcio.org/scholarship-program</w:t>
        </w:r>
      </w:hyperlink>
      <w:r w:rsidRPr="00F25F22">
        <w:rPr>
          <w:rFonts w:eastAsiaTheme="minorEastAsia" w:cs="Times"/>
          <w:color w:val="0000FF"/>
          <w:sz w:val="22"/>
          <w:szCs w:val="22"/>
        </w:rPr>
        <w:t xml:space="preserve"> </w:t>
      </w:r>
      <w:r w:rsidRPr="00F25F22">
        <w:rPr>
          <w:rFonts w:eastAsiaTheme="minorEastAsia" w:cs="Times"/>
          <w:sz w:val="22"/>
          <w:szCs w:val="22"/>
        </w:rPr>
        <w:t xml:space="preserve">for the study guide and to fill out an application. Please return the application to </w:t>
      </w:r>
      <w:r w:rsidRPr="00F25F22">
        <w:rPr>
          <w:rFonts w:eastAsiaTheme="minorEastAsia" w:cs="Times"/>
          <w:b/>
          <w:sz w:val="22"/>
          <w:szCs w:val="22"/>
        </w:rPr>
        <w:t>Mrs. Brown</w:t>
      </w:r>
      <w:r w:rsidR="00720280" w:rsidRPr="00F25F22">
        <w:rPr>
          <w:rFonts w:eastAsiaTheme="minorEastAsia" w:cs="Times"/>
          <w:sz w:val="22"/>
          <w:szCs w:val="22"/>
        </w:rPr>
        <w:t xml:space="preserve"> i</w:t>
      </w:r>
      <w:r w:rsidR="003664DC" w:rsidRPr="00F25F22">
        <w:rPr>
          <w:rFonts w:eastAsiaTheme="minorEastAsia" w:cs="Times"/>
          <w:sz w:val="22"/>
          <w:szCs w:val="22"/>
        </w:rPr>
        <w:t xml:space="preserve">n the College &amp; Career Center </w:t>
      </w:r>
      <w:r w:rsidRPr="00F25F22">
        <w:rPr>
          <w:rFonts w:eastAsiaTheme="minorEastAsia" w:cs="Times"/>
          <w:sz w:val="22"/>
          <w:szCs w:val="22"/>
        </w:rPr>
        <w:t xml:space="preserve">by </w:t>
      </w:r>
      <w:r w:rsidR="00720280" w:rsidRPr="00F25F22">
        <w:rPr>
          <w:rFonts w:eastAsiaTheme="minorEastAsia" w:cs="Times"/>
          <w:b/>
          <w:bCs/>
          <w:sz w:val="22"/>
          <w:szCs w:val="22"/>
        </w:rPr>
        <w:t>Monday, December 15</w:t>
      </w:r>
      <w:r w:rsidR="00810DAB" w:rsidRPr="00F25F22">
        <w:rPr>
          <w:rFonts w:eastAsiaTheme="minorEastAsia" w:cs="Times"/>
          <w:b/>
          <w:bCs/>
          <w:sz w:val="22"/>
          <w:szCs w:val="22"/>
        </w:rPr>
        <w:t>, 2014</w:t>
      </w:r>
      <w:r w:rsidRPr="00F25F22">
        <w:rPr>
          <w:rFonts w:eastAsiaTheme="minorEastAsia" w:cs="Times"/>
          <w:b/>
          <w:bCs/>
          <w:sz w:val="22"/>
          <w:szCs w:val="22"/>
        </w:rPr>
        <w:t xml:space="preserve">. </w:t>
      </w:r>
      <w:r w:rsidRPr="00F25F22">
        <w:rPr>
          <w:rFonts w:eastAsiaTheme="minorEastAsia" w:cs="Times"/>
          <w:sz w:val="22"/>
          <w:szCs w:val="22"/>
        </w:rPr>
        <w:t>Last year over 220 scholarships were given.</w:t>
      </w:r>
    </w:p>
    <w:p w14:paraId="6DB6D014" w14:textId="28A3557B" w:rsidR="00E13A35" w:rsidRPr="00F25F22" w:rsidRDefault="00E13A35" w:rsidP="00DA77E9">
      <w:pPr>
        <w:widowControl w:val="0"/>
        <w:autoSpaceDE w:val="0"/>
        <w:autoSpaceDN w:val="0"/>
        <w:adjustRightInd w:val="0"/>
        <w:spacing w:after="240"/>
        <w:jc w:val="both"/>
        <w:rPr>
          <w:rFonts w:eastAsiaTheme="minorEastAsia" w:cs="Times"/>
          <w:sz w:val="22"/>
          <w:szCs w:val="22"/>
        </w:rPr>
      </w:pPr>
      <w:r w:rsidRPr="00F25F22">
        <w:rPr>
          <w:rFonts w:eastAsiaTheme="minorEastAsia" w:cs="Times"/>
          <w:b/>
          <w:bCs/>
          <w:sz w:val="22"/>
          <w:szCs w:val="22"/>
        </w:rPr>
        <w:t xml:space="preserve">Hood Milk </w:t>
      </w:r>
      <w:r w:rsidRPr="00F25F22">
        <w:rPr>
          <w:rFonts w:eastAsiaTheme="minorEastAsia" w:cs="Times"/>
          <w:sz w:val="22"/>
          <w:szCs w:val="22"/>
        </w:rPr>
        <w:t xml:space="preserve">is sponsoring the Hood Good Sport scholarships, three $5,000 awards </w:t>
      </w:r>
      <w:r w:rsidR="0064400D" w:rsidRPr="00F25F22">
        <w:rPr>
          <w:rFonts w:eastAsiaTheme="minorEastAsia" w:cs="Times"/>
          <w:sz w:val="22"/>
          <w:szCs w:val="22"/>
        </w:rPr>
        <w:t>to students</w:t>
      </w:r>
      <w:r w:rsidR="00293D4B" w:rsidRPr="00F25F22">
        <w:rPr>
          <w:rFonts w:eastAsiaTheme="minorEastAsia" w:cs="Times"/>
          <w:sz w:val="22"/>
          <w:szCs w:val="22"/>
        </w:rPr>
        <w:t xml:space="preserve"> from Massachusetts</w:t>
      </w:r>
      <w:r w:rsidRPr="00F25F22">
        <w:rPr>
          <w:rFonts w:eastAsiaTheme="minorEastAsia" w:cs="Times"/>
          <w:sz w:val="22"/>
          <w:szCs w:val="22"/>
        </w:rPr>
        <w:t xml:space="preserve">. If you are an </w:t>
      </w:r>
      <w:r w:rsidRPr="00F25F22">
        <w:rPr>
          <w:rFonts w:eastAsiaTheme="minorEastAsia" w:cs="Times"/>
          <w:b/>
          <w:bCs/>
          <w:sz w:val="22"/>
          <w:szCs w:val="22"/>
        </w:rPr>
        <w:t xml:space="preserve">athlete </w:t>
      </w:r>
      <w:r w:rsidRPr="00F25F22">
        <w:rPr>
          <w:rFonts w:eastAsiaTheme="minorEastAsia" w:cs="Times"/>
          <w:sz w:val="22"/>
          <w:szCs w:val="22"/>
        </w:rPr>
        <w:t xml:space="preserve">with at least a 3.0 unweighted GPA and have completed some community service, go to </w:t>
      </w:r>
      <w:hyperlink r:id="rId14" w:history="1">
        <w:r w:rsidR="001E77E7" w:rsidRPr="00F25F22">
          <w:rPr>
            <w:rStyle w:val="Hyperlink"/>
            <w:rFonts w:eastAsiaTheme="minorEastAsia" w:cs="Times"/>
            <w:sz w:val="22"/>
            <w:szCs w:val="22"/>
          </w:rPr>
          <w:t>www.Hood.com</w:t>
        </w:r>
      </w:hyperlink>
      <w:r w:rsidR="001E77E7" w:rsidRPr="00F25F22">
        <w:rPr>
          <w:rFonts w:eastAsiaTheme="minorEastAsia" w:cs="Times"/>
          <w:color w:val="0000FF"/>
          <w:sz w:val="22"/>
          <w:szCs w:val="22"/>
        </w:rPr>
        <w:t xml:space="preserve"> </w:t>
      </w:r>
      <w:r w:rsidRPr="00F25F22">
        <w:rPr>
          <w:rFonts w:eastAsiaTheme="minorEastAsia" w:cs="Times"/>
          <w:sz w:val="22"/>
          <w:szCs w:val="22"/>
        </w:rPr>
        <w:t xml:space="preserve">for more information about how to apply. </w:t>
      </w:r>
      <w:r w:rsidR="00E834A4" w:rsidRPr="00F25F22">
        <w:rPr>
          <w:rFonts w:eastAsiaTheme="minorEastAsia" w:cs="Times"/>
          <w:bCs/>
          <w:sz w:val="22"/>
          <w:szCs w:val="22"/>
        </w:rPr>
        <w:t>The deadline is</w:t>
      </w:r>
      <w:r w:rsidRPr="00F25F22">
        <w:rPr>
          <w:rFonts w:eastAsiaTheme="minorEastAsia" w:cs="Times"/>
          <w:b/>
          <w:bCs/>
          <w:sz w:val="22"/>
          <w:szCs w:val="22"/>
        </w:rPr>
        <w:t xml:space="preserve"> </w:t>
      </w:r>
      <w:r w:rsidR="00810DAB" w:rsidRPr="00F25F22">
        <w:rPr>
          <w:rFonts w:eastAsiaTheme="minorEastAsia" w:cs="Times"/>
          <w:b/>
          <w:bCs/>
          <w:sz w:val="22"/>
          <w:szCs w:val="22"/>
        </w:rPr>
        <w:t>March 6</w:t>
      </w:r>
      <w:r w:rsidRPr="00F25F22">
        <w:rPr>
          <w:rFonts w:eastAsiaTheme="minorEastAsia" w:cs="Times"/>
          <w:b/>
          <w:bCs/>
          <w:sz w:val="22"/>
          <w:szCs w:val="22"/>
        </w:rPr>
        <w:t>, 201</w:t>
      </w:r>
      <w:r w:rsidR="00810DAB" w:rsidRPr="00F25F22">
        <w:rPr>
          <w:rFonts w:eastAsiaTheme="minorEastAsia" w:cs="Times"/>
          <w:b/>
          <w:bCs/>
          <w:sz w:val="22"/>
          <w:szCs w:val="22"/>
        </w:rPr>
        <w:t>5</w:t>
      </w:r>
      <w:r w:rsidRPr="00F25F22">
        <w:rPr>
          <w:rFonts w:eastAsiaTheme="minorEastAsia" w:cs="Times"/>
          <w:sz w:val="22"/>
          <w:szCs w:val="22"/>
        </w:rPr>
        <w:t>.</w:t>
      </w:r>
    </w:p>
    <w:p w14:paraId="195975FF" w14:textId="496FFB6B" w:rsidR="00E13A35" w:rsidRPr="00F25F22" w:rsidRDefault="00E13A35" w:rsidP="00DA77E9">
      <w:pPr>
        <w:widowControl w:val="0"/>
        <w:autoSpaceDE w:val="0"/>
        <w:autoSpaceDN w:val="0"/>
        <w:adjustRightInd w:val="0"/>
        <w:spacing w:after="240"/>
        <w:jc w:val="both"/>
        <w:rPr>
          <w:rFonts w:eastAsiaTheme="minorEastAsia" w:cs="Times"/>
          <w:sz w:val="22"/>
          <w:szCs w:val="22"/>
        </w:rPr>
      </w:pPr>
      <w:r w:rsidRPr="00F25F22">
        <w:rPr>
          <w:rFonts w:eastAsiaTheme="minorEastAsia" w:cs="Times"/>
          <w:sz w:val="22"/>
          <w:szCs w:val="22"/>
        </w:rPr>
        <w:t xml:space="preserve">The </w:t>
      </w:r>
      <w:r w:rsidRPr="00F25F22">
        <w:rPr>
          <w:rFonts w:eastAsiaTheme="minorEastAsia" w:cs="Times"/>
          <w:b/>
          <w:bCs/>
          <w:sz w:val="22"/>
          <w:szCs w:val="22"/>
        </w:rPr>
        <w:t xml:space="preserve">Bill &amp; Melinda Gates Foundation </w:t>
      </w:r>
      <w:r w:rsidRPr="00F25F22">
        <w:rPr>
          <w:rFonts w:eastAsiaTheme="minorEastAsia" w:cs="Times"/>
          <w:sz w:val="22"/>
          <w:szCs w:val="22"/>
        </w:rPr>
        <w:t xml:space="preserve">is seeking nominations for the Millennium Scholars program for low-income students of color. Students must be African American, American Indian/Alaska Native, Asian Pacific Islander American or Hispanic American, a citizen/legal permanent resident or national of the U.S., have attained an unweighted GPA of 3.3, and have demonstrated leadership abilities. For nomination and scholarship materials, go to </w:t>
      </w:r>
      <w:hyperlink r:id="rId15" w:history="1">
        <w:r w:rsidRPr="00F25F22">
          <w:rPr>
            <w:rStyle w:val="Hyperlink"/>
            <w:rFonts w:eastAsiaTheme="minorEastAsia" w:cs="Times"/>
            <w:sz w:val="22"/>
            <w:szCs w:val="22"/>
          </w:rPr>
          <w:t>www.gmsp.org</w:t>
        </w:r>
      </w:hyperlink>
      <w:r w:rsidRPr="00F25F22">
        <w:rPr>
          <w:rFonts w:eastAsiaTheme="minorEastAsia" w:cs="Times"/>
          <w:color w:val="0000FF"/>
          <w:sz w:val="22"/>
          <w:szCs w:val="22"/>
        </w:rPr>
        <w:t xml:space="preserve">.  </w:t>
      </w:r>
      <w:r w:rsidRPr="00F25F22">
        <w:rPr>
          <w:rFonts w:eastAsiaTheme="minorEastAsia" w:cs="Times"/>
          <w:sz w:val="22"/>
          <w:szCs w:val="22"/>
        </w:rPr>
        <w:t xml:space="preserve">The deadline for submissions of materials is </w:t>
      </w:r>
      <w:r w:rsidRPr="00F25F22">
        <w:rPr>
          <w:rFonts w:eastAsiaTheme="minorEastAsia" w:cs="Times"/>
          <w:b/>
          <w:bCs/>
          <w:sz w:val="22"/>
          <w:szCs w:val="22"/>
        </w:rPr>
        <w:t>January</w:t>
      </w:r>
      <w:r w:rsidR="001E77E7" w:rsidRPr="00F25F22">
        <w:rPr>
          <w:rFonts w:eastAsiaTheme="minorEastAsia" w:cs="Times"/>
          <w:b/>
          <w:bCs/>
          <w:sz w:val="22"/>
          <w:szCs w:val="22"/>
        </w:rPr>
        <w:t xml:space="preserve"> </w:t>
      </w:r>
      <w:r w:rsidR="00556A23" w:rsidRPr="00F25F22">
        <w:rPr>
          <w:rFonts w:eastAsiaTheme="minorEastAsia" w:cs="Times"/>
          <w:b/>
          <w:bCs/>
          <w:sz w:val="22"/>
          <w:szCs w:val="22"/>
        </w:rPr>
        <w:t>14, 2015</w:t>
      </w:r>
      <w:r w:rsidRPr="00F25F22">
        <w:rPr>
          <w:rFonts w:eastAsiaTheme="minorEastAsia" w:cs="Times"/>
          <w:b/>
          <w:bCs/>
          <w:sz w:val="22"/>
          <w:szCs w:val="22"/>
        </w:rPr>
        <w:t>.</w:t>
      </w:r>
    </w:p>
    <w:p w14:paraId="18106C50" w14:textId="31D457C1" w:rsidR="00E13A35" w:rsidRPr="00F25F22" w:rsidRDefault="00E13A35" w:rsidP="00DA77E9">
      <w:pPr>
        <w:widowControl w:val="0"/>
        <w:autoSpaceDE w:val="0"/>
        <w:autoSpaceDN w:val="0"/>
        <w:adjustRightInd w:val="0"/>
        <w:spacing w:after="240"/>
        <w:jc w:val="both"/>
        <w:rPr>
          <w:rFonts w:eastAsiaTheme="minorEastAsia" w:cs="Times"/>
          <w:b/>
          <w:bCs/>
          <w:sz w:val="22"/>
          <w:szCs w:val="22"/>
        </w:rPr>
      </w:pPr>
      <w:r w:rsidRPr="00F25F22">
        <w:rPr>
          <w:rFonts w:eastAsiaTheme="minorEastAsia" w:cs="Times"/>
          <w:b/>
          <w:bCs/>
          <w:sz w:val="22"/>
          <w:szCs w:val="22"/>
        </w:rPr>
        <w:t xml:space="preserve">The National Commission for Cooperative Education </w:t>
      </w:r>
      <w:r w:rsidR="00482080" w:rsidRPr="00F25F22">
        <w:rPr>
          <w:rFonts w:eastAsiaTheme="minorEastAsia" w:cs="Times"/>
          <w:sz w:val="22"/>
          <w:szCs w:val="22"/>
        </w:rPr>
        <w:t>is offering 16</w:t>
      </w:r>
      <w:r w:rsidR="00EF2148" w:rsidRPr="00F25F22">
        <w:rPr>
          <w:rFonts w:eastAsiaTheme="minorEastAsia" w:cs="Times"/>
          <w:sz w:val="22"/>
          <w:szCs w:val="22"/>
        </w:rPr>
        <w:t>0 merit co-op scholarships o</w:t>
      </w:r>
      <w:r w:rsidRPr="00F25F22">
        <w:rPr>
          <w:rFonts w:eastAsiaTheme="minorEastAsia" w:cs="Times"/>
          <w:sz w:val="22"/>
          <w:szCs w:val="22"/>
        </w:rPr>
        <w:t xml:space="preserve">f $6,000 each to students with a minimum </w:t>
      </w:r>
      <w:r w:rsidR="00EF2148" w:rsidRPr="00F25F22">
        <w:rPr>
          <w:rFonts w:eastAsiaTheme="minorEastAsia" w:cs="Times"/>
          <w:sz w:val="22"/>
          <w:szCs w:val="22"/>
        </w:rPr>
        <w:t>3.5 GPA who will be attending one o</w:t>
      </w:r>
      <w:r w:rsidR="009170E7" w:rsidRPr="00F25F22">
        <w:rPr>
          <w:rFonts w:eastAsiaTheme="minorEastAsia" w:cs="Times"/>
          <w:sz w:val="22"/>
          <w:szCs w:val="22"/>
        </w:rPr>
        <w:t>f the following co-op universities</w:t>
      </w:r>
      <w:r w:rsidR="00EF2148" w:rsidRPr="00F25F22">
        <w:rPr>
          <w:rFonts w:eastAsiaTheme="minorEastAsia" w:cs="Times"/>
          <w:sz w:val="22"/>
          <w:szCs w:val="22"/>
        </w:rPr>
        <w:t>:  Clarkson, Drexel, Johnson &amp; Wales, Rochester Institute of Technology, SUNY Oswego, University of Cincinnati, University of Massachusetts Lowell, University of Toledo and Wentworth Institute of Technology.</w:t>
      </w:r>
      <w:r w:rsidRPr="00F25F22">
        <w:rPr>
          <w:rFonts w:eastAsiaTheme="minorEastAsia" w:cs="Times"/>
          <w:sz w:val="22"/>
          <w:szCs w:val="22"/>
        </w:rPr>
        <w:t xml:space="preserve"> For more information and an application, go to </w:t>
      </w:r>
      <w:hyperlink r:id="rId16" w:history="1">
        <w:r w:rsidR="00EF2148" w:rsidRPr="00F25F22">
          <w:rPr>
            <w:rStyle w:val="Hyperlink"/>
            <w:rFonts w:eastAsiaTheme="minorEastAsia" w:cs="Times"/>
            <w:sz w:val="22"/>
            <w:szCs w:val="22"/>
          </w:rPr>
          <w:t>www.waceinc.org</w:t>
        </w:r>
      </w:hyperlink>
      <w:r w:rsidR="00EF2148" w:rsidRPr="00F25F22">
        <w:rPr>
          <w:rFonts w:eastAsiaTheme="minorEastAsia" w:cs="Times"/>
          <w:color w:val="0000FF"/>
          <w:sz w:val="22"/>
          <w:szCs w:val="22"/>
        </w:rPr>
        <w:t xml:space="preserve">.  </w:t>
      </w:r>
      <w:r w:rsidRPr="00F25F22">
        <w:rPr>
          <w:rFonts w:eastAsiaTheme="minorEastAsia" w:cs="Times"/>
          <w:sz w:val="22"/>
          <w:szCs w:val="22"/>
        </w:rPr>
        <w:t xml:space="preserve">The deadline is </w:t>
      </w:r>
      <w:r w:rsidR="00862143" w:rsidRPr="00F25F22">
        <w:rPr>
          <w:rFonts w:eastAsiaTheme="minorEastAsia" w:cs="Times"/>
          <w:b/>
          <w:bCs/>
          <w:sz w:val="22"/>
          <w:szCs w:val="22"/>
        </w:rPr>
        <w:t>February 15, 2015</w:t>
      </w:r>
      <w:r w:rsidRPr="00F25F22">
        <w:rPr>
          <w:rFonts w:eastAsiaTheme="minorEastAsia" w:cs="Times"/>
          <w:b/>
          <w:bCs/>
          <w:sz w:val="22"/>
          <w:szCs w:val="22"/>
        </w:rPr>
        <w:t>.</w:t>
      </w:r>
    </w:p>
    <w:p w14:paraId="637E9CDE" w14:textId="07BD4619" w:rsidR="0097741C" w:rsidRPr="00F25F22" w:rsidRDefault="0097741C" w:rsidP="00DA77E9">
      <w:pPr>
        <w:widowControl w:val="0"/>
        <w:autoSpaceDE w:val="0"/>
        <w:autoSpaceDN w:val="0"/>
        <w:adjustRightInd w:val="0"/>
        <w:spacing w:after="240"/>
        <w:jc w:val="both"/>
        <w:rPr>
          <w:rFonts w:eastAsiaTheme="minorEastAsia" w:cs="Times"/>
          <w:sz w:val="22"/>
          <w:szCs w:val="22"/>
        </w:rPr>
      </w:pPr>
      <w:r w:rsidRPr="00F25F22">
        <w:rPr>
          <w:rFonts w:eastAsiaTheme="minorEastAsia" w:cs="Times"/>
          <w:sz w:val="22"/>
          <w:szCs w:val="22"/>
        </w:rPr>
        <w:t xml:space="preserve">The </w:t>
      </w:r>
      <w:r w:rsidRPr="00F25F22">
        <w:rPr>
          <w:rFonts w:eastAsiaTheme="minorEastAsia" w:cs="Times"/>
          <w:b/>
          <w:bCs/>
          <w:sz w:val="22"/>
          <w:szCs w:val="22"/>
        </w:rPr>
        <w:t xml:space="preserve">Ron Brown Scholar Program </w:t>
      </w:r>
      <w:r w:rsidRPr="00F25F22">
        <w:rPr>
          <w:rFonts w:eastAsiaTheme="minorEastAsia" w:cs="Times"/>
          <w:sz w:val="22"/>
          <w:szCs w:val="22"/>
        </w:rPr>
        <w:t xml:space="preserve">seeks to identify African-American high school seniors who will make significant contributions to society. Applicants must excel academically, exhibit exceptional leadership potential, participate in community service activities and demonstrate financial need. The applicant must be a US citizen or hold a permanent resident visa card. Each year, a minimum of ten students are designated Ron Brown Scholars and will receive $10,000 annually for four years. More than 250 students have been designated as Ron Brown Scholars since the inception of the Program. The deadline for applying is </w:t>
      </w:r>
      <w:r w:rsidRPr="00F25F22">
        <w:rPr>
          <w:rFonts w:eastAsiaTheme="minorEastAsia" w:cs="Times"/>
          <w:b/>
          <w:bCs/>
          <w:sz w:val="22"/>
          <w:szCs w:val="22"/>
        </w:rPr>
        <w:t>January 9, 201</w:t>
      </w:r>
      <w:r w:rsidR="00047FFC" w:rsidRPr="00F25F22">
        <w:rPr>
          <w:rFonts w:eastAsiaTheme="minorEastAsia" w:cs="Times"/>
          <w:b/>
          <w:bCs/>
          <w:sz w:val="22"/>
          <w:szCs w:val="22"/>
        </w:rPr>
        <w:t>5</w:t>
      </w:r>
      <w:r w:rsidRPr="00F25F22">
        <w:rPr>
          <w:rFonts w:eastAsiaTheme="minorEastAsia" w:cs="Times"/>
          <w:sz w:val="22"/>
          <w:szCs w:val="22"/>
        </w:rPr>
        <w:t xml:space="preserve">. Go to </w:t>
      </w:r>
      <w:hyperlink r:id="rId17" w:history="1">
        <w:r w:rsidRPr="00F25F22">
          <w:rPr>
            <w:rStyle w:val="Hyperlink"/>
            <w:rFonts w:eastAsiaTheme="minorEastAsia" w:cs="Times"/>
            <w:sz w:val="22"/>
            <w:szCs w:val="22"/>
          </w:rPr>
          <w:t>www.ronbrown.org</w:t>
        </w:r>
      </w:hyperlink>
      <w:r w:rsidRPr="00F25F22">
        <w:rPr>
          <w:rFonts w:eastAsiaTheme="minorEastAsia" w:cs="Times"/>
          <w:color w:val="0000FF"/>
          <w:sz w:val="22"/>
          <w:szCs w:val="22"/>
        </w:rPr>
        <w:t xml:space="preserve"> </w:t>
      </w:r>
      <w:r w:rsidRPr="00F25F22">
        <w:rPr>
          <w:rFonts w:eastAsiaTheme="minorEastAsia" w:cs="Times"/>
          <w:sz w:val="22"/>
          <w:szCs w:val="22"/>
        </w:rPr>
        <w:t xml:space="preserve">for </w:t>
      </w:r>
      <w:r w:rsidR="006656B4" w:rsidRPr="00F25F22">
        <w:rPr>
          <w:rFonts w:eastAsiaTheme="minorEastAsia" w:cs="Times"/>
          <w:sz w:val="22"/>
          <w:szCs w:val="22"/>
        </w:rPr>
        <w:t xml:space="preserve">information and </w:t>
      </w:r>
      <w:r w:rsidRPr="00F25F22">
        <w:rPr>
          <w:rFonts w:eastAsiaTheme="minorEastAsia" w:cs="Times"/>
          <w:sz w:val="22"/>
          <w:szCs w:val="22"/>
        </w:rPr>
        <w:t>an application.</w:t>
      </w:r>
    </w:p>
    <w:p w14:paraId="31792D4B" w14:textId="77777777" w:rsidR="0097741C" w:rsidRPr="00E13A35" w:rsidRDefault="0097741C" w:rsidP="00DA77E9">
      <w:pPr>
        <w:widowControl w:val="0"/>
        <w:autoSpaceDE w:val="0"/>
        <w:autoSpaceDN w:val="0"/>
        <w:adjustRightInd w:val="0"/>
        <w:spacing w:after="240"/>
        <w:jc w:val="both"/>
        <w:rPr>
          <w:rFonts w:eastAsiaTheme="minorEastAsia" w:cs="Times"/>
          <w:szCs w:val="24"/>
        </w:rPr>
      </w:pPr>
    </w:p>
    <w:p w14:paraId="462E8E84" w14:textId="77777777" w:rsidR="00E13A35" w:rsidRPr="00E13A35" w:rsidRDefault="00E13A35" w:rsidP="00DA77E9">
      <w:pPr>
        <w:jc w:val="both"/>
        <w:rPr>
          <w:rFonts w:eastAsiaTheme="minorEastAsia" w:cs="Times"/>
          <w:b/>
          <w:bCs/>
          <w:color w:val="000000"/>
          <w:szCs w:val="24"/>
        </w:rPr>
      </w:pPr>
    </w:p>
    <w:p w14:paraId="5E1D1FBF" w14:textId="77777777" w:rsidR="0021029B" w:rsidRPr="00E13A35" w:rsidRDefault="0021029B" w:rsidP="00DA77E9">
      <w:pPr>
        <w:jc w:val="both"/>
        <w:rPr>
          <w:szCs w:val="24"/>
        </w:rPr>
      </w:pPr>
    </w:p>
    <w:p w14:paraId="2E14BFEA" w14:textId="77777777" w:rsidR="00D420AE" w:rsidRPr="00E13A35" w:rsidRDefault="00D420AE" w:rsidP="00DA77E9">
      <w:pPr>
        <w:jc w:val="both"/>
        <w:rPr>
          <w:rFonts w:ascii="Georgia" w:hAnsi="Georgia"/>
          <w:b/>
          <w:szCs w:val="24"/>
        </w:rPr>
      </w:pPr>
    </w:p>
    <w:p w14:paraId="6D1337E4" w14:textId="77777777" w:rsidR="00D420AE" w:rsidRPr="00D672E5" w:rsidRDefault="00D420AE" w:rsidP="00DA77E9">
      <w:pPr>
        <w:pStyle w:val="BodyText"/>
        <w:jc w:val="both"/>
        <w:rPr>
          <w:rFonts w:ascii="Georgia" w:eastAsiaTheme="minorHAnsi" w:hAnsi="Georgia" w:cs="Times"/>
          <w:b/>
          <w:bCs/>
          <w:color w:val="000000"/>
          <w:szCs w:val="22"/>
        </w:rPr>
      </w:pPr>
    </w:p>
    <w:p w14:paraId="15541566" w14:textId="77777777" w:rsidR="00D420AE" w:rsidRPr="00962E43" w:rsidRDefault="00D420AE" w:rsidP="00DA77E9">
      <w:pPr>
        <w:pStyle w:val="BodyText"/>
        <w:jc w:val="both"/>
        <w:rPr>
          <w:rFonts w:ascii="Georgia" w:hAnsi="Georgia"/>
        </w:rPr>
      </w:pPr>
    </w:p>
    <w:p w14:paraId="55C5AF5D" w14:textId="77777777" w:rsidR="00D420AE" w:rsidRPr="00B0743B" w:rsidRDefault="00D420AE" w:rsidP="00DA77E9">
      <w:pPr>
        <w:jc w:val="both"/>
      </w:pPr>
    </w:p>
    <w:p w14:paraId="1BE55D4D" w14:textId="77777777" w:rsidR="00D420AE" w:rsidRDefault="00D420AE" w:rsidP="00DA77E9">
      <w:pPr>
        <w:jc w:val="both"/>
      </w:pPr>
    </w:p>
    <w:p w14:paraId="493916A2" w14:textId="77777777" w:rsidR="00FD3E09" w:rsidRDefault="00FD3E09" w:rsidP="00DA77E9">
      <w:pPr>
        <w:jc w:val="both"/>
      </w:pPr>
    </w:p>
    <w:p w14:paraId="520A5D9E" w14:textId="77777777" w:rsidR="00C6486D" w:rsidRDefault="00C6486D">
      <w:pPr>
        <w:rPr>
          <w:rFonts w:asciiTheme="minorHAnsi" w:eastAsiaTheme="minorEastAsia" w:hAnsiTheme="minorHAnsi" w:cstheme="minorBidi"/>
          <w:szCs w:val="24"/>
        </w:rPr>
      </w:pPr>
    </w:p>
    <w:sectPr w:rsidR="00C6486D" w:rsidSect="001268A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Book Antiqua Bold Italic">
    <w:altName w:val="Book Antiqua"/>
    <w:charset w:val="00"/>
    <w:family w:val="auto"/>
    <w:pitch w:val="variable"/>
    <w:sig w:usb0="03000000" w:usb1="00000000" w:usb2="00000000" w:usb3="00000000" w:csb0="00000001" w:csb1="00000000"/>
  </w:font>
  <w:font w:name="Curlz MT">
    <w:panose1 w:val="04040404050702020202"/>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342C6"/>
    <w:multiLevelType w:val="hybridMultilevel"/>
    <w:tmpl w:val="527027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D435A9"/>
    <w:multiLevelType w:val="hybridMultilevel"/>
    <w:tmpl w:val="BA747F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61F0FB3"/>
    <w:multiLevelType w:val="hybridMultilevel"/>
    <w:tmpl w:val="F59AD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2F643E"/>
    <w:multiLevelType w:val="hybridMultilevel"/>
    <w:tmpl w:val="F5509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0838F4"/>
    <w:multiLevelType w:val="hybridMultilevel"/>
    <w:tmpl w:val="500428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9569D6"/>
    <w:multiLevelType w:val="hybridMultilevel"/>
    <w:tmpl w:val="E5F8E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0AE"/>
    <w:rsid w:val="00047FFC"/>
    <w:rsid w:val="0007174C"/>
    <w:rsid w:val="000D3D1D"/>
    <w:rsid w:val="001268AF"/>
    <w:rsid w:val="00132052"/>
    <w:rsid w:val="0014280D"/>
    <w:rsid w:val="00160AD6"/>
    <w:rsid w:val="00183B21"/>
    <w:rsid w:val="00197B36"/>
    <w:rsid w:val="001A2BCD"/>
    <w:rsid w:val="001E77E7"/>
    <w:rsid w:val="0021029B"/>
    <w:rsid w:val="00244726"/>
    <w:rsid w:val="00252C60"/>
    <w:rsid w:val="00293D4B"/>
    <w:rsid w:val="002E5166"/>
    <w:rsid w:val="003664DC"/>
    <w:rsid w:val="003B2B10"/>
    <w:rsid w:val="003E651C"/>
    <w:rsid w:val="00402964"/>
    <w:rsid w:val="0040513E"/>
    <w:rsid w:val="004432FE"/>
    <w:rsid w:val="00465C6D"/>
    <w:rsid w:val="00482080"/>
    <w:rsid w:val="00494F2A"/>
    <w:rsid w:val="004B489B"/>
    <w:rsid w:val="004D609F"/>
    <w:rsid w:val="00556A23"/>
    <w:rsid w:val="0058268E"/>
    <w:rsid w:val="00643B5F"/>
    <w:rsid w:val="0064400D"/>
    <w:rsid w:val="006510CE"/>
    <w:rsid w:val="006656B4"/>
    <w:rsid w:val="00666640"/>
    <w:rsid w:val="00674DBE"/>
    <w:rsid w:val="006E00DD"/>
    <w:rsid w:val="006E6926"/>
    <w:rsid w:val="00720280"/>
    <w:rsid w:val="007D461E"/>
    <w:rsid w:val="00810DAB"/>
    <w:rsid w:val="00836194"/>
    <w:rsid w:val="00862143"/>
    <w:rsid w:val="009170E7"/>
    <w:rsid w:val="009628A9"/>
    <w:rsid w:val="0097741C"/>
    <w:rsid w:val="009A7FDA"/>
    <w:rsid w:val="00A914D8"/>
    <w:rsid w:val="00AA5858"/>
    <w:rsid w:val="00B06B5F"/>
    <w:rsid w:val="00BE5B2F"/>
    <w:rsid w:val="00C2719E"/>
    <w:rsid w:val="00C6486D"/>
    <w:rsid w:val="00CA3E47"/>
    <w:rsid w:val="00CF4300"/>
    <w:rsid w:val="00D12919"/>
    <w:rsid w:val="00D420AE"/>
    <w:rsid w:val="00D5286B"/>
    <w:rsid w:val="00DA77E9"/>
    <w:rsid w:val="00E02CCF"/>
    <w:rsid w:val="00E13A35"/>
    <w:rsid w:val="00E71409"/>
    <w:rsid w:val="00E7306E"/>
    <w:rsid w:val="00E834A4"/>
    <w:rsid w:val="00EF2148"/>
    <w:rsid w:val="00F25F22"/>
    <w:rsid w:val="00FD3E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93DC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0AE"/>
    <w:rPr>
      <w:rFonts w:ascii="Times" w:eastAsia="Times" w:hAnsi="Times" w:cs="Times New Roman"/>
      <w:szCs w:val="20"/>
    </w:rPr>
  </w:style>
  <w:style w:type="paragraph" w:styleId="Heading1">
    <w:name w:val="heading 1"/>
    <w:basedOn w:val="Normal"/>
    <w:next w:val="Normal"/>
    <w:link w:val="Heading1Char"/>
    <w:qFormat/>
    <w:rsid w:val="00D420AE"/>
    <w:pPr>
      <w:keepNext/>
      <w:jc w:val="center"/>
      <w:outlineLvl w:val="0"/>
    </w:pPr>
    <w:rPr>
      <w:rFonts w:ascii="Georgia" w:hAnsi="Georgia"/>
      <w:b/>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20AE"/>
    <w:rPr>
      <w:rFonts w:ascii="Georgia" w:eastAsia="Times" w:hAnsi="Georgia" w:cs="Times New Roman"/>
      <w:b/>
      <w:sz w:val="36"/>
      <w:szCs w:val="20"/>
      <w:u w:val="single"/>
    </w:rPr>
  </w:style>
  <w:style w:type="paragraph" w:styleId="Title">
    <w:name w:val="Title"/>
    <w:basedOn w:val="Normal"/>
    <w:link w:val="TitleChar"/>
    <w:qFormat/>
    <w:rsid w:val="00D420AE"/>
    <w:pPr>
      <w:jc w:val="center"/>
    </w:pPr>
    <w:rPr>
      <w:rFonts w:ascii="Georgia" w:hAnsi="Georgia"/>
      <w:sz w:val="28"/>
    </w:rPr>
  </w:style>
  <w:style w:type="character" w:customStyle="1" w:styleId="TitleChar">
    <w:name w:val="Title Char"/>
    <w:basedOn w:val="DefaultParagraphFont"/>
    <w:link w:val="Title"/>
    <w:rsid w:val="00D420AE"/>
    <w:rPr>
      <w:rFonts w:ascii="Georgia" w:eastAsia="Times" w:hAnsi="Georgia" w:cs="Times New Roman"/>
      <w:sz w:val="28"/>
      <w:szCs w:val="20"/>
    </w:rPr>
  </w:style>
  <w:style w:type="character" w:styleId="Hyperlink">
    <w:name w:val="Hyperlink"/>
    <w:basedOn w:val="DefaultParagraphFont"/>
    <w:rsid w:val="00D420AE"/>
    <w:rPr>
      <w:color w:val="0000FF"/>
      <w:u w:val="single"/>
    </w:rPr>
  </w:style>
  <w:style w:type="paragraph" w:styleId="BodyText">
    <w:name w:val="Body Text"/>
    <w:basedOn w:val="Normal"/>
    <w:link w:val="BodyTextChar"/>
    <w:rsid w:val="00D420AE"/>
    <w:rPr>
      <w:rFonts w:ascii="Book Antiqua Bold Italic" w:hAnsi="Book Antiqua Bold Italic"/>
      <w:sz w:val="22"/>
    </w:rPr>
  </w:style>
  <w:style w:type="character" w:customStyle="1" w:styleId="BodyTextChar">
    <w:name w:val="Body Text Char"/>
    <w:basedOn w:val="DefaultParagraphFont"/>
    <w:link w:val="BodyText"/>
    <w:rsid w:val="00D420AE"/>
    <w:rPr>
      <w:rFonts w:ascii="Book Antiqua Bold Italic" w:eastAsia="Times" w:hAnsi="Book Antiqua Bold Italic" w:cs="Times New Roman"/>
      <w:sz w:val="22"/>
      <w:szCs w:val="20"/>
    </w:rPr>
  </w:style>
  <w:style w:type="character" w:styleId="FollowedHyperlink">
    <w:name w:val="FollowedHyperlink"/>
    <w:basedOn w:val="DefaultParagraphFont"/>
    <w:uiPriority w:val="99"/>
    <w:semiHidden/>
    <w:unhideWhenUsed/>
    <w:rsid w:val="006E6926"/>
    <w:rPr>
      <w:color w:val="800080" w:themeColor="followedHyperlink"/>
      <w:u w:val="single"/>
    </w:rPr>
  </w:style>
  <w:style w:type="paragraph" w:styleId="ListParagraph">
    <w:name w:val="List Paragraph"/>
    <w:basedOn w:val="Normal"/>
    <w:uiPriority w:val="34"/>
    <w:qFormat/>
    <w:rsid w:val="00183B2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0AE"/>
    <w:rPr>
      <w:rFonts w:ascii="Times" w:eastAsia="Times" w:hAnsi="Times" w:cs="Times New Roman"/>
      <w:szCs w:val="20"/>
    </w:rPr>
  </w:style>
  <w:style w:type="paragraph" w:styleId="Heading1">
    <w:name w:val="heading 1"/>
    <w:basedOn w:val="Normal"/>
    <w:next w:val="Normal"/>
    <w:link w:val="Heading1Char"/>
    <w:qFormat/>
    <w:rsid w:val="00D420AE"/>
    <w:pPr>
      <w:keepNext/>
      <w:jc w:val="center"/>
      <w:outlineLvl w:val="0"/>
    </w:pPr>
    <w:rPr>
      <w:rFonts w:ascii="Georgia" w:hAnsi="Georgia"/>
      <w:b/>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20AE"/>
    <w:rPr>
      <w:rFonts w:ascii="Georgia" w:eastAsia="Times" w:hAnsi="Georgia" w:cs="Times New Roman"/>
      <w:b/>
      <w:sz w:val="36"/>
      <w:szCs w:val="20"/>
      <w:u w:val="single"/>
    </w:rPr>
  </w:style>
  <w:style w:type="paragraph" w:styleId="Title">
    <w:name w:val="Title"/>
    <w:basedOn w:val="Normal"/>
    <w:link w:val="TitleChar"/>
    <w:qFormat/>
    <w:rsid w:val="00D420AE"/>
    <w:pPr>
      <w:jc w:val="center"/>
    </w:pPr>
    <w:rPr>
      <w:rFonts w:ascii="Georgia" w:hAnsi="Georgia"/>
      <w:sz w:val="28"/>
    </w:rPr>
  </w:style>
  <w:style w:type="character" w:customStyle="1" w:styleId="TitleChar">
    <w:name w:val="Title Char"/>
    <w:basedOn w:val="DefaultParagraphFont"/>
    <w:link w:val="Title"/>
    <w:rsid w:val="00D420AE"/>
    <w:rPr>
      <w:rFonts w:ascii="Georgia" w:eastAsia="Times" w:hAnsi="Georgia" w:cs="Times New Roman"/>
      <w:sz w:val="28"/>
      <w:szCs w:val="20"/>
    </w:rPr>
  </w:style>
  <w:style w:type="character" w:styleId="Hyperlink">
    <w:name w:val="Hyperlink"/>
    <w:basedOn w:val="DefaultParagraphFont"/>
    <w:rsid w:val="00D420AE"/>
    <w:rPr>
      <w:color w:val="0000FF"/>
      <w:u w:val="single"/>
    </w:rPr>
  </w:style>
  <w:style w:type="paragraph" w:styleId="BodyText">
    <w:name w:val="Body Text"/>
    <w:basedOn w:val="Normal"/>
    <w:link w:val="BodyTextChar"/>
    <w:rsid w:val="00D420AE"/>
    <w:rPr>
      <w:rFonts w:ascii="Book Antiqua Bold Italic" w:hAnsi="Book Antiqua Bold Italic"/>
      <w:sz w:val="22"/>
    </w:rPr>
  </w:style>
  <w:style w:type="character" w:customStyle="1" w:styleId="BodyTextChar">
    <w:name w:val="Body Text Char"/>
    <w:basedOn w:val="DefaultParagraphFont"/>
    <w:link w:val="BodyText"/>
    <w:rsid w:val="00D420AE"/>
    <w:rPr>
      <w:rFonts w:ascii="Book Antiqua Bold Italic" w:eastAsia="Times" w:hAnsi="Book Antiqua Bold Italic" w:cs="Times New Roman"/>
      <w:sz w:val="22"/>
      <w:szCs w:val="20"/>
    </w:rPr>
  </w:style>
  <w:style w:type="character" w:styleId="FollowedHyperlink">
    <w:name w:val="FollowedHyperlink"/>
    <w:basedOn w:val="DefaultParagraphFont"/>
    <w:uiPriority w:val="99"/>
    <w:semiHidden/>
    <w:unhideWhenUsed/>
    <w:rsid w:val="006E6926"/>
    <w:rPr>
      <w:color w:val="800080" w:themeColor="followedHyperlink"/>
      <w:u w:val="single"/>
    </w:rPr>
  </w:style>
  <w:style w:type="paragraph" w:styleId="ListParagraph">
    <w:name w:val="List Paragraph"/>
    <w:basedOn w:val="Normal"/>
    <w:uiPriority w:val="34"/>
    <w:qFormat/>
    <w:rsid w:val="00183B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nnefank.com/about-the-awards" TargetMode="External"/><Relationship Id="rId12" Type="http://schemas.openxmlformats.org/officeDocument/2006/relationships/hyperlink" Target="http://www.doe.mass.edu/FamComm/Student/mastery.html" TargetMode="External"/><Relationship Id="rId13" Type="http://schemas.openxmlformats.org/officeDocument/2006/relationships/hyperlink" Target="http://www.massaflcio.org/scholarship-program" TargetMode="External"/><Relationship Id="rId14" Type="http://schemas.openxmlformats.org/officeDocument/2006/relationships/hyperlink" Target="http://www.Hood.com" TargetMode="External"/><Relationship Id="rId15" Type="http://schemas.openxmlformats.org/officeDocument/2006/relationships/hyperlink" Target="http://www.gmsp.org" TargetMode="External"/><Relationship Id="rId16" Type="http://schemas.openxmlformats.org/officeDocument/2006/relationships/hyperlink" Target="http://www.waceinc.org" TargetMode="External"/><Relationship Id="rId17" Type="http://schemas.openxmlformats.org/officeDocument/2006/relationships/hyperlink" Target="http://www.ronbrown.org"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asa.org" TargetMode="External"/><Relationship Id="rId7" Type="http://schemas.openxmlformats.org/officeDocument/2006/relationships/hyperlink" Target="http://www.fafsaday.org" TargetMode="External"/><Relationship Id="rId8" Type="http://schemas.openxmlformats.org/officeDocument/2006/relationships/hyperlink" Target="http://www.osiama.org" TargetMode="External"/><Relationship Id="rId9" Type="http://schemas.openxmlformats.org/officeDocument/2006/relationships/hyperlink" Target="http://www.thoreauscholar.org" TargetMode="External"/><Relationship Id="rId10" Type="http://schemas.openxmlformats.org/officeDocument/2006/relationships/hyperlink" Target="http://www.tpi.org/scholarship/red-pine-scholar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1083</Words>
  <Characters>6177</Characters>
  <Application>Microsoft Macintosh Word</Application>
  <DocSecurity>0</DocSecurity>
  <Lines>51</Lines>
  <Paragraphs>14</Paragraphs>
  <ScaleCrop>false</ScaleCrop>
  <Company>Newton South</Company>
  <LinksUpToDate>false</LinksUpToDate>
  <CharactersWithSpaces>7246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Brown</dc:creator>
  <cp:keywords/>
  <dc:description/>
  <cp:lastModifiedBy>Barbara Brown</cp:lastModifiedBy>
  <cp:revision>10</cp:revision>
  <cp:lastPrinted>2013-12-09T18:21:00Z</cp:lastPrinted>
  <dcterms:created xsi:type="dcterms:W3CDTF">2014-12-09T14:00:00Z</dcterms:created>
  <dcterms:modified xsi:type="dcterms:W3CDTF">2014-12-09T14:34:00Z</dcterms:modified>
</cp:coreProperties>
</file>